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F9" w:rsidRPr="00F46F8F" w:rsidRDefault="00B35AC4" w:rsidP="00B35AC4">
      <w:pPr>
        <w:rPr>
          <w:b/>
          <w:bCs/>
          <w:lang w:val="it-IT"/>
        </w:rPr>
      </w:pPr>
      <w:r w:rsidRPr="00F46F8F">
        <w:rPr>
          <w:b/>
          <w:bCs/>
          <w:lang w:val="it-IT"/>
        </w:rPr>
        <w:t xml:space="preserve">                                                                </w:t>
      </w:r>
    </w:p>
    <w:p w:rsidR="00B35AC4" w:rsidRPr="00F46F8F" w:rsidRDefault="00B35AC4" w:rsidP="00F46F8F">
      <w:pPr>
        <w:rPr>
          <w:bCs/>
          <w:lang w:val="it-IT"/>
        </w:rPr>
      </w:pPr>
      <w:r w:rsidRPr="00F46F8F">
        <w:rPr>
          <w:b/>
          <w:bCs/>
          <w:lang w:val="it-IT"/>
        </w:rPr>
        <w:t xml:space="preserve">                                                                                                                   </w:t>
      </w:r>
    </w:p>
    <w:p w:rsidR="00B35AC4" w:rsidRPr="00F46F8F" w:rsidRDefault="00B35AC4" w:rsidP="00B35AC4">
      <w:pPr>
        <w:jc w:val="center"/>
        <w:rPr>
          <w:b/>
        </w:rPr>
      </w:pPr>
      <w:r w:rsidRPr="00F46F8F">
        <w:rPr>
          <w:b/>
        </w:rPr>
        <w:t xml:space="preserve">PROGRAMI I TRAJNIMIT </w:t>
      </w:r>
      <w:r w:rsidR="00907151" w:rsidRPr="00F46F8F">
        <w:rPr>
          <w:b/>
        </w:rPr>
        <w:t>P</w:t>
      </w:r>
      <w:r w:rsidR="002E51F9" w:rsidRPr="00F46F8F">
        <w:rPr>
          <w:b/>
        </w:rPr>
        <w:t>Ë</w:t>
      </w:r>
      <w:r w:rsidR="00907151" w:rsidRPr="00F46F8F">
        <w:rPr>
          <w:b/>
        </w:rPr>
        <w:t>R NGRITJE N</w:t>
      </w:r>
      <w:r w:rsidR="002E51F9" w:rsidRPr="00F46F8F">
        <w:rPr>
          <w:b/>
        </w:rPr>
        <w:t>Ë</w:t>
      </w:r>
      <w:r w:rsidR="00907151" w:rsidRPr="00F46F8F">
        <w:rPr>
          <w:b/>
        </w:rPr>
        <w:t xml:space="preserve"> GRAD</w:t>
      </w:r>
      <w:r w:rsidR="002E51F9" w:rsidRPr="00F46F8F">
        <w:rPr>
          <w:b/>
        </w:rPr>
        <w:t>Ë</w:t>
      </w:r>
      <w:r w:rsidR="00907151" w:rsidRPr="00F46F8F">
        <w:rPr>
          <w:b/>
        </w:rPr>
        <w:t xml:space="preserve"> T</w:t>
      </w:r>
      <w:r w:rsidR="002E51F9" w:rsidRPr="00F46F8F">
        <w:rPr>
          <w:b/>
        </w:rPr>
        <w:t>Ë</w:t>
      </w:r>
      <w:r w:rsidR="00907151" w:rsidRPr="00F46F8F">
        <w:rPr>
          <w:b/>
        </w:rPr>
        <w:t xml:space="preserve"> PUNONJ</w:t>
      </w:r>
      <w:r w:rsidR="002E51F9" w:rsidRPr="00F46F8F">
        <w:rPr>
          <w:b/>
        </w:rPr>
        <w:t>Ë</w:t>
      </w:r>
      <w:r w:rsidR="00907151" w:rsidRPr="00F46F8F">
        <w:rPr>
          <w:b/>
        </w:rPr>
        <w:t>SVE T</w:t>
      </w:r>
      <w:r w:rsidR="002E51F9" w:rsidRPr="00F46F8F">
        <w:rPr>
          <w:b/>
        </w:rPr>
        <w:t>Ë</w:t>
      </w:r>
      <w:r w:rsidR="00907151" w:rsidRPr="00F46F8F">
        <w:rPr>
          <w:b/>
        </w:rPr>
        <w:t xml:space="preserve"> POLICIS</w:t>
      </w:r>
      <w:r w:rsidR="002E51F9" w:rsidRPr="00F46F8F">
        <w:rPr>
          <w:b/>
        </w:rPr>
        <w:t>Ë</w:t>
      </w:r>
      <w:r w:rsidR="00907151" w:rsidRPr="00F46F8F">
        <w:rPr>
          <w:b/>
        </w:rPr>
        <w:t xml:space="preserve"> S</w:t>
      </w:r>
      <w:r w:rsidR="002E51F9" w:rsidRPr="00F46F8F">
        <w:rPr>
          <w:b/>
        </w:rPr>
        <w:t>Ë</w:t>
      </w:r>
      <w:r w:rsidR="00907151" w:rsidRPr="00F46F8F">
        <w:rPr>
          <w:b/>
        </w:rPr>
        <w:t xml:space="preserve"> BURGJEVE</w:t>
      </w:r>
    </w:p>
    <w:p w:rsidR="002E51F9" w:rsidRPr="00F46F8F" w:rsidRDefault="002E51F9" w:rsidP="00B35AC4">
      <w:pPr>
        <w:jc w:val="center"/>
      </w:pPr>
    </w:p>
    <w:p w:rsidR="002E51F9" w:rsidRPr="00F46F8F" w:rsidRDefault="002E51F9" w:rsidP="00B35AC4">
      <w:pPr>
        <w:jc w:val="center"/>
      </w:pPr>
    </w:p>
    <w:p w:rsidR="00B35AC4" w:rsidRPr="00F46F8F" w:rsidRDefault="00B35AC4" w:rsidP="00B35AC4">
      <w:pPr>
        <w:jc w:val="both"/>
      </w:pPr>
    </w:p>
    <w:p w:rsidR="00B35AC4" w:rsidRPr="00F46F8F" w:rsidRDefault="00907151" w:rsidP="00B35AC4">
      <w:pPr>
        <w:jc w:val="both"/>
      </w:pPr>
      <w:r w:rsidRPr="00F46F8F">
        <w:t>N</w:t>
      </w:r>
      <w:r w:rsidR="002E51F9" w:rsidRPr="00F46F8F">
        <w:t>ë</w:t>
      </w:r>
      <w:r w:rsidRPr="00F46F8F">
        <w:t xml:space="preserve"> mb</w:t>
      </w:r>
      <w:r w:rsidR="002E51F9" w:rsidRPr="00F46F8F">
        <w:t>ë</w:t>
      </w:r>
      <w:r w:rsidRPr="00F46F8F">
        <w:t>shtetje t</w:t>
      </w:r>
      <w:r w:rsidR="002E51F9" w:rsidRPr="00F46F8F">
        <w:t>ë</w:t>
      </w:r>
      <w:r w:rsidRPr="00F46F8F">
        <w:t xml:space="preserve"> Ligjit Nr. 10032, dat</w:t>
      </w:r>
      <w:r w:rsidR="002E51F9" w:rsidRPr="00F46F8F">
        <w:t>ë</w:t>
      </w:r>
      <w:r w:rsidRPr="00F46F8F">
        <w:t xml:space="preserve"> 11.12.2008, t</w:t>
      </w:r>
      <w:r w:rsidR="002E51F9" w:rsidRPr="00F46F8F">
        <w:t>ë</w:t>
      </w:r>
      <w:r w:rsidRPr="00F46F8F">
        <w:t xml:space="preserve"> ndryshuar ”P</w:t>
      </w:r>
      <w:r w:rsidR="002E51F9" w:rsidRPr="00F46F8F">
        <w:t>ë</w:t>
      </w:r>
      <w:r w:rsidRPr="00F46F8F">
        <w:t xml:space="preserve">r </w:t>
      </w:r>
      <w:r w:rsidR="00874A05" w:rsidRPr="00F46F8F">
        <w:t>Policin</w:t>
      </w:r>
      <w:r w:rsidR="002E51F9" w:rsidRPr="00F46F8F">
        <w:t>ë</w:t>
      </w:r>
      <w:r w:rsidR="00874A05" w:rsidRPr="00F46F8F">
        <w:t xml:space="preserve"> e Burgjeve”, neni 29 dhe 30, me q</w:t>
      </w:r>
      <w:r w:rsidR="002E51F9" w:rsidRPr="00F46F8F">
        <w:t>ë</w:t>
      </w:r>
      <w:r w:rsidR="00874A05" w:rsidRPr="00F46F8F">
        <w:t>llim ngritjen profesionale dhe vler</w:t>
      </w:r>
      <w:r w:rsidR="002E51F9" w:rsidRPr="00F46F8F">
        <w:t>ë</w:t>
      </w:r>
      <w:r w:rsidR="00874A05" w:rsidRPr="00F46F8F">
        <w:t>simin e punonj</w:t>
      </w:r>
      <w:r w:rsidR="002E51F9" w:rsidRPr="00F46F8F">
        <w:t>ë</w:t>
      </w:r>
      <w:r w:rsidR="00874A05" w:rsidRPr="00F46F8F">
        <w:t>sve t</w:t>
      </w:r>
      <w:r w:rsidR="002E51F9" w:rsidRPr="00F46F8F">
        <w:t>ë</w:t>
      </w:r>
      <w:r w:rsidR="00874A05" w:rsidRPr="00F46F8F">
        <w:t xml:space="preserve"> policis</w:t>
      </w:r>
      <w:r w:rsidR="00F46F8F">
        <w:t>ë</w:t>
      </w:r>
      <w:r w:rsidR="00874A05" w:rsidRPr="00F46F8F">
        <w:t>, t</w:t>
      </w:r>
      <w:r w:rsidR="002E51F9" w:rsidRPr="00F46F8F">
        <w:t>ë</w:t>
      </w:r>
      <w:r w:rsidR="00874A05" w:rsidRPr="00F46F8F">
        <w:t xml:space="preserve"> cil</w:t>
      </w:r>
      <w:r w:rsidR="002E51F9" w:rsidRPr="00F46F8F">
        <w:t>ë</w:t>
      </w:r>
      <w:r w:rsidR="00874A05" w:rsidRPr="00F46F8F">
        <w:t>t kan</w:t>
      </w:r>
      <w:r w:rsidR="002E51F9" w:rsidRPr="00F46F8F">
        <w:t>ë</w:t>
      </w:r>
      <w:r w:rsidR="00874A05" w:rsidRPr="00F46F8F">
        <w:t xml:space="preserve"> aplikuar p</w:t>
      </w:r>
      <w:r w:rsidR="002E51F9" w:rsidRPr="00F46F8F">
        <w:t>ë</w:t>
      </w:r>
      <w:r w:rsidR="00874A05" w:rsidRPr="00F46F8F">
        <w:t>r ngritje n</w:t>
      </w:r>
      <w:r w:rsidR="002E51F9" w:rsidRPr="00F46F8F">
        <w:t>ë</w:t>
      </w:r>
      <w:r w:rsidR="00874A05" w:rsidRPr="00F46F8F">
        <w:t xml:space="preserve"> grad</w:t>
      </w:r>
      <w:r w:rsidR="002E51F9" w:rsidRPr="00F46F8F">
        <w:t>ë</w:t>
      </w:r>
      <w:r w:rsidR="00645230" w:rsidRPr="00F46F8F">
        <w:t>, hartohet ky program trajnimi, sipas roleve dhe gradave.</w:t>
      </w:r>
    </w:p>
    <w:p w:rsidR="00B35AC4" w:rsidRPr="00F46F8F" w:rsidRDefault="00B35AC4" w:rsidP="00B35AC4">
      <w:pPr>
        <w:jc w:val="center"/>
      </w:pPr>
    </w:p>
    <w:p w:rsidR="002E51F9" w:rsidRPr="00F46F8F" w:rsidRDefault="002E51F9" w:rsidP="00B35AC4">
      <w:pPr>
        <w:jc w:val="center"/>
      </w:pPr>
    </w:p>
    <w:p w:rsidR="002E51F9" w:rsidRPr="00F46F8F" w:rsidRDefault="002E51F9" w:rsidP="00B35AC4">
      <w:pPr>
        <w:jc w:val="center"/>
      </w:pPr>
    </w:p>
    <w:tbl>
      <w:tblPr>
        <w:tblStyle w:val="TableGrid"/>
        <w:tblW w:w="0" w:type="auto"/>
        <w:tblInd w:w="108" w:type="dxa"/>
        <w:tblLook w:val="04A0"/>
      </w:tblPr>
      <w:tblGrid>
        <w:gridCol w:w="713"/>
        <w:gridCol w:w="7357"/>
        <w:gridCol w:w="1064"/>
      </w:tblGrid>
      <w:tr w:rsidR="00B35AC4" w:rsidRPr="00F46F8F" w:rsidTr="000E7404">
        <w:tc>
          <w:tcPr>
            <w:tcW w:w="713" w:type="dxa"/>
          </w:tcPr>
          <w:p w:rsidR="00B35AC4" w:rsidRPr="00F46F8F" w:rsidRDefault="00B35AC4" w:rsidP="000E7404">
            <w:pPr>
              <w:jc w:val="center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Nr.</w:t>
            </w:r>
          </w:p>
        </w:tc>
        <w:tc>
          <w:tcPr>
            <w:tcW w:w="7357" w:type="dxa"/>
          </w:tcPr>
          <w:p w:rsidR="00B35AC4" w:rsidRPr="00F46F8F" w:rsidRDefault="00B35AC4" w:rsidP="000E7404">
            <w:pPr>
              <w:jc w:val="center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Tema</w:t>
            </w:r>
          </w:p>
        </w:tc>
        <w:tc>
          <w:tcPr>
            <w:tcW w:w="1064" w:type="dxa"/>
          </w:tcPr>
          <w:p w:rsidR="00B35AC4" w:rsidRPr="00F46F8F" w:rsidRDefault="00B35AC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Orët</w:t>
            </w:r>
          </w:p>
        </w:tc>
      </w:tr>
      <w:tr w:rsidR="00B35AC4" w:rsidRPr="00F46F8F" w:rsidTr="002E51F9">
        <w:tc>
          <w:tcPr>
            <w:tcW w:w="713" w:type="dxa"/>
            <w:shd w:val="clear" w:color="auto" w:fill="F2F2F2" w:themeFill="background1" w:themeFillShade="F2"/>
          </w:tcPr>
          <w:p w:rsidR="00B35AC4" w:rsidRPr="00F46F8F" w:rsidRDefault="00B35AC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I</w:t>
            </w:r>
          </w:p>
        </w:tc>
        <w:tc>
          <w:tcPr>
            <w:tcW w:w="7357" w:type="dxa"/>
            <w:shd w:val="clear" w:color="auto" w:fill="F2F2F2" w:themeFill="background1" w:themeFillShade="F2"/>
          </w:tcPr>
          <w:p w:rsidR="00B35AC4" w:rsidRPr="00F46F8F" w:rsidRDefault="00B35AC4" w:rsidP="00874A05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 xml:space="preserve">Tematika e trajnimit të </w:t>
            </w:r>
            <w:r w:rsidR="00874A05" w:rsidRPr="00F46F8F">
              <w:rPr>
                <w:b/>
                <w:lang w:val="sq-AL"/>
              </w:rPr>
              <w:t>punonj</w:t>
            </w:r>
            <w:r w:rsidR="002E51F9" w:rsidRPr="00F46F8F">
              <w:rPr>
                <w:b/>
                <w:lang w:val="sq-AL"/>
              </w:rPr>
              <w:t>ë</w:t>
            </w:r>
            <w:r w:rsidR="00874A05" w:rsidRPr="00F46F8F">
              <w:rPr>
                <w:b/>
                <w:lang w:val="sq-AL"/>
              </w:rPr>
              <w:t>sve t</w:t>
            </w:r>
            <w:r w:rsidR="002E51F9" w:rsidRPr="00F46F8F">
              <w:rPr>
                <w:b/>
                <w:lang w:val="sq-AL"/>
              </w:rPr>
              <w:t>ë</w:t>
            </w:r>
            <w:r w:rsidR="00874A05" w:rsidRPr="00F46F8F">
              <w:rPr>
                <w:b/>
                <w:lang w:val="sq-AL"/>
              </w:rPr>
              <w:t xml:space="preserve"> </w:t>
            </w:r>
            <w:r w:rsidRPr="00F46F8F">
              <w:rPr>
                <w:b/>
                <w:lang w:val="sq-AL"/>
              </w:rPr>
              <w:t xml:space="preserve"> </w:t>
            </w:r>
            <w:r w:rsidR="00874A05" w:rsidRPr="00F46F8F">
              <w:rPr>
                <w:b/>
                <w:lang w:val="sq-AL"/>
              </w:rPr>
              <w:t>policis</w:t>
            </w:r>
            <w:r w:rsidR="002E51F9" w:rsidRPr="00F46F8F">
              <w:rPr>
                <w:b/>
                <w:lang w:val="sq-AL"/>
              </w:rPr>
              <w:t>ë</w:t>
            </w:r>
            <w:r w:rsidR="00874A05" w:rsidRPr="00F46F8F">
              <w:rPr>
                <w:b/>
                <w:lang w:val="sq-AL"/>
              </w:rPr>
              <w:t xml:space="preserve"> p</w:t>
            </w:r>
            <w:r w:rsidR="002E51F9" w:rsidRPr="00F46F8F">
              <w:rPr>
                <w:b/>
                <w:lang w:val="sq-AL"/>
              </w:rPr>
              <w:t>ë</w:t>
            </w:r>
            <w:r w:rsidR="00874A05" w:rsidRPr="00F46F8F">
              <w:rPr>
                <w:b/>
                <w:lang w:val="sq-AL"/>
              </w:rPr>
              <w:t>r t</w:t>
            </w:r>
            <w:r w:rsidR="002E51F9" w:rsidRPr="00F46F8F">
              <w:rPr>
                <w:b/>
                <w:lang w:val="sq-AL"/>
              </w:rPr>
              <w:t>ë</w:t>
            </w:r>
            <w:r w:rsidR="00874A05" w:rsidRPr="00F46F8F">
              <w:rPr>
                <w:b/>
                <w:lang w:val="sq-AL"/>
              </w:rPr>
              <w:t xml:space="preserve"> fituar grad</w:t>
            </w:r>
            <w:r w:rsidR="002E51F9" w:rsidRPr="00F46F8F">
              <w:rPr>
                <w:b/>
                <w:lang w:val="sq-AL"/>
              </w:rPr>
              <w:t>ë</w:t>
            </w:r>
            <w:r w:rsidR="00874A05" w:rsidRPr="00F46F8F">
              <w:rPr>
                <w:b/>
                <w:lang w:val="sq-AL"/>
              </w:rPr>
              <w:t>n Inspektor.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B35AC4" w:rsidRPr="00F46F8F" w:rsidRDefault="0090577E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52</w:t>
            </w:r>
          </w:p>
        </w:tc>
      </w:tr>
      <w:tr w:rsidR="00B35AC4" w:rsidRPr="00F46F8F" w:rsidTr="000E7404">
        <w:tc>
          <w:tcPr>
            <w:tcW w:w="713" w:type="dxa"/>
          </w:tcPr>
          <w:p w:rsidR="00B35AC4" w:rsidRPr="00F46F8F" w:rsidRDefault="00B35AC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1.</w:t>
            </w:r>
          </w:p>
        </w:tc>
        <w:tc>
          <w:tcPr>
            <w:tcW w:w="7357" w:type="dxa"/>
          </w:tcPr>
          <w:p w:rsidR="00B35AC4" w:rsidRPr="00F46F8F" w:rsidRDefault="00B43433" w:rsidP="000E7404">
            <w:pPr>
              <w:rPr>
                <w:rFonts w:eastAsia="AGaramondPro-Regular"/>
                <w:b/>
                <w:lang w:val="sq-AL"/>
              </w:rPr>
            </w:pPr>
            <w:r w:rsidRPr="00F46F8F">
              <w:rPr>
                <w:b/>
                <w:bCs/>
                <w:lang w:val="sq-AL"/>
              </w:rPr>
              <w:t>Politikat dhe procedurat e zbatimit t</w:t>
            </w:r>
            <w:r w:rsidR="002E51F9" w:rsidRPr="00F46F8F">
              <w:rPr>
                <w:b/>
                <w:bCs/>
                <w:lang w:val="sq-AL"/>
              </w:rPr>
              <w:t>ë</w:t>
            </w:r>
            <w:r w:rsidRPr="00F46F8F">
              <w:rPr>
                <w:b/>
                <w:bCs/>
                <w:lang w:val="sq-AL"/>
              </w:rPr>
              <w:t xml:space="preserve"> vendimeve penale</w:t>
            </w:r>
            <w:r w:rsidR="00B35AC4" w:rsidRPr="00F46F8F">
              <w:rPr>
                <w:b/>
                <w:bCs/>
                <w:lang w:val="sq-AL"/>
              </w:rPr>
              <w:t>.</w:t>
            </w:r>
          </w:p>
          <w:p w:rsidR="00B35AC4" w:rsidRPr="00F46F8F" w:rsidRDefault="00B35AC4" w:rsidP="006452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Ndryshimet në </w:t>
            </w:r>
            <w:r w:rsidR="00645230" w:rsidRPr="00F46F8F">
              <w:rPr>
                <w:rFonts w:eastAsia="AGaramondPro-Regular"/>
                <w:sz w:val="24"/>
                <w:szCs w:val="24"/>
                <w:lang w:val="sq-AL"/>
              </w:rPr>
              <w:t>L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igjin nr</w:t>
            </w:r>
            <w:r w:rsidR="00645230" w:rsidRPr="00F46F8F">
              <w:rPr>
                <w:rFonts w:eastAsia="AGaramondPro-Regular"/>
                <w:sz w:val="24"/>
                <w:szCs w:val="24"/>
                <w:lang w:val="sq-AL"/>
              </w:rPr>
              <w:t>.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8328, datë 16.04.1998 dhe Ligjin nr</w:t>
            </w:r>
            <w:r w:rsidR="00645230" w:rsidRPr="00F46F8F">
              <w:rPr>
                <w:rFonts w:eastAsia="AGaramondPro-Regular"/>
                <w:sz w:val="24"/>
                <w:szCs w:val="24"/>
                <w:lang w:val="sq-AL"/>
              </w:rPr>
              <w:t>.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10032, datë 11.12.2008.</w:t>
            </w:r>
          </w:p>
          <w:p w:rsidR="00B019AC" w:rsidRPr="00F46F8F" w:rsidRDefault="00B43433" w:rsidP="006452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Parimet kryesore t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trajtimit t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personave t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d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nuar me burgim dhe me mas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sigurie arrest me burg.</w:t>
            </w:r>
          </w:p>
          <w:p w:rsidR="00B43433" w:rsidRPr="00F46F8F" w:rsidRDefault="00B43433" w:rsidP="00645230">
            <w:pPr>
              <w:pStyle w:val="ListParagraph"/>
              <w:numPr>
                <w:ilvl w:val="1"/>
                <w:numId w:val="1"/>
              </w:numPr>
              <w:jc w:val="both"/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Ri-integrimi si mision kryesor i burgimit</w:t>
            </w:r>
          </w:p>
          <w:p w:rsidR="00B43433" w:rsidRPr="00F46F8F" w:rsidRDefault="00B43433" w:rsidP="00645230">
            <w:pPr>
              <w:pStyle w:val="ListParagraph"/>
              <w:numPr>
                <w:ilvl w:val="1"/>
                <w:numId w:val="1"/>
              </w:numPr>
              <w:jc w:val="both"/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Parimi i mos-diskriminimit në burg </w:t>
            </w:r>
          </w:p>
          <w:p w:rsidR="00B019AC" w:rsidRPr="00F46F8F" w:rsidRDefault="00B43433" w:rsidP="00645230">
            <w:pPr>
              <w:pStyle w:val="ListParagraph"/>
              <w:numPr>
                <w:ilvl w:val="1"/>
                <w:numId w:val="1"/>
              </w:numPr>
              <w:jc w:val="both"/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Parimet e një menaxhimi të mirë burgu</w:t>
            </w:r>
            <w:r w:rsidR="00B019AC" w:rsidRPr="00F46F8F">
              <w:rPr>
                <w:rFonts w:eastAsia="AGaramondPro-Regular"/>
                <w:sz w:val="24"/>
                <w:szCs w:val="24"/>
                <w:lang w:val="sq-AL"/>
              </w:rPr>
              <w:t>.</w:t>
            </w:r>
          </w:p>
          <w:p w:rsidR="00B019AC" w:rsidRPr="00F46F8F" w:rsidRDefault="00B019AC" w:rsidP="00645230">
            <w:pPr>
              <w:pStyle w:val="ListParagraph"/>
              <w:numPr>
                <w:ilvl w:val="1"/>
                <w:numId w:val="1"/>
              </w:numPr>
              <w:jc w:val="both"/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Respektimi i dinjitetit njerëzor</w:t>
            </w:r>
            <w:r w:rsidR="00645230"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dhe të drejtat e të burgosurve.</w:t>
            </w:r>
          </w:p>
          <w:p w:rsidR="00B43433" w:rsidRPr="00F46F8F" w:rsidRDefault="00B019AC" w:rsidP="006452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Procedurat e pranimit, t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observimit, t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sistemimit t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t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d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nuarve.</w:t>
            </w:r>
          </w:p>
          <w:p w:rsidR="00B019AC" w:rsidRPr="00F46F8F" w:rsidRDefault="00B019AC" w:rsidP="006452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Procedurat e trajtimit t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ankesave dhe k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rkesave.</w:t>
            </w:r>
          </w:p>
          <w:p w:rsidR="00B35AC4" w:rsidRPr="00F46F8F" w:rsidRDefault="00B019AC" w:rsidP="006452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GaramondPro-Regular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Procedurat disiplinore. Parimet.</w:t>
            </w:r>
          </w:p>
        </w:tc>
        <w:tc>
          <w:tcPr>
            <w:tcW w:w="1064" w:type="dxa"/>
          </w:tcPr>
          <w:p w:rsidR="00B35AC4" w:rsidRPr="00F46F8F" w:rsidRDefault="00B35AC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 xml:space="preserve">6 </w:t>
            </w:r>
          </w:p>
        </w:tc>
      </w:tr>
      <w:tr w:rsidR="00B019AC" w:rsidRPr="00F46F8F" w:rsidTr="000E7404">
        <w:tc>
          <w:tcPr>
            <w:tcW w:w="713" w:type="dxa"/>
          </w:tcPr>
          <w:p w:rsidR="00B019AC" w:rsidRPr="00F46F8F" w:rsidRDefault="005D569A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2</w:t>
            </w:r>
          </w:p>
        </w:tc>
        <w:tc>
          <w:tcPr>
            <w:tcW w:w="7357" w:type="dxa"/>
          </w:tcPr>
          <w:p w:rsidR="00B019AC" w:rsidRPr="00F46F8F" w:rsidRDefault="00B019AC" w:rsidP="00B019AC">
            <w:pPr>
              <w:rPr>
                <w:rFonts w:eastAsia="AGaramondPro-Regular"/>
                <w:b/>
                <w:bCs/>
                <w:lang w:val="sq-AL"/>
              </w:rPr>
            </w:pPr>
            <w:r w:rsidRPr="00F46F8F">
              <w:rPr>
                <w:rFonts w:eastAsia="AGaramondPro-Regular"/>
                <w:b/>
                <w:bCs/>
                <w:lang w:val="sq-AL"/>
              </w:rPr>
              <w:t>Politikat dhe procedurat e garantimit t</w:t>
            </w:r>
            <w:r w:rsidR="002E51F9" w:rsidRPr="00F46F8F">
              <w:rPr>
                <w:rFonts w:eastAsia="AGaramondPro-Regular"/>
                <w:b/>
                <w:bCs/>
                <w:lang w:val="sq-AL"/>
              </w:rPr>
              <w:t>ë</w:t>
            </w:r>
            <w:r w:rsidRPr="00F46F8F">
              <w:rPr>
                <w:rFonts w:eastAsia="AGaramondPro-Regular"/>
                <w:b/>
                <w:bCs/>
                <w:lang w:val="sq-AL"/>
              </w:rPr>
              <w:t xml:space="preserve"> rendit dhe siguris</w:t>
            </w:r>
            <w:r w:rsidR="002E51F9" w:rsidRPr="00F46F8F">
              <w:rPr>
                <w:rFonts w:eastAsia="AGaramondPro-Regular"/>
                <w:b/>
                <w:bCs/>
                <w:lang w:val="sq-AL"/>
              </w:rPr>
              <w:t>ë</w:t>
            </w:r>
            <w:r w:rsidRPr="00F46F8F">
              <w:rPr>
                <w:rFonts w:eastAsia="AGaramondPro-Regular"/>
                <w:b/>
                <w:bCs/>
                <w:lang w:val="sq-AL"/>
              </w:rPr>
              <w:t xml:space="preserve"> </w:t>
            </w:r>
          </w:p>
          <w:p w:rsidR="00B019AC" w:rsidRPr="00F46F8F" w:rsidRDefault="00B019AC" w:rsidP="00730ED4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Detyrat dhe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rgjegj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sit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e punonj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sit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policis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n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rolin e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rgjegj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sit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sh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rbimeve dhe detyrave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veçanta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 garantimin e siguris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,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parashikuara n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aktet n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nligjore:</w:t>
            </w:r>
          </w:p>
          <w:p w:rsidR="00B019AC" w:rsidRPr="00F46F8F" w:rsidRDefault="00B019AC" w:rsidP="00730ED4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Organizimi, funksionimi,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drejtat dhe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rgjegj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sit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e policis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s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burgjeve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parashikuara n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Ligjin nr.10032, dat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</w:t>
            </w:r>
            <w:r w:rsidR="00645230" w:rsidRPr="00F46F8F">
              <w:rPr>
                <w:bCs/>
                <w:sz w:val="24"/>
                <w:szCs w:val="24"/>
                <w:lang w:val="sq-AL"/>
              </w:rPr>
              <w:t>11.12.2008,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="00645230" w:rsidRPr="00F46F8F">
              <w:rPr>
                <w:bCs/>
                <w:sz w:val="24"/>
                <w:szCs w:val="24"/>
                <w:lang w:val="sq-AL"/>
              </w:rPr>
              <w:t xml:space="preserve"> ndryshuar.</w:t>
            </w:r>
          </w:p>
          <w:p w:rsidR="00B019AC" w:rsidRPr="00F46F8F" w:rsidRDefault="00B019AC" w:rsidP="00730ED4">
            <w:pPr>
              <w:pStyle w:val="ListParagraph"/>
              <w:numPr>
                <w:ilvl w:val="0"/>
                <w:numId w:val="9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Rregullorja e brendshme e policisë së burgjeve.</w:t>
            </w:r>
            <w:r w:rsidR="005D569A"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Detyrat e p</w:t>
            </w:r>
            <w:r w:rsidR="00645230" w:rsidRPr="00F46F8F">
              <w:rPr>
                <w:rFonts w:eastAsia="AGaramondPro-Regular"/>
                <w:sz w:val="24"/>
                <w:szCs w:val="24"/>
                <w:lang w:val="sq-AL"/>
              </w:rPr>
              <w:t>unonj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="00645230" w:rsidRPr="00F46F8F">
              <w:rPr>
                <w:rFonts w:eastAsia="AGaramondPro-Regular"/>
                <w:sz w:val="24"/>
                <w:szCs w:val="24"/>
                <w:lang w:val="sq-AL"/>
              </w:rPr>
              <w:t>sit t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="00645230"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</w:t>
            </w:r>
            <w:r w:rsidR="005D569A" w:rsidRPr="00F46F8F">
              <w:rPr>
                <w:rFonts w:eastAsia="AGaramondPro-Regular"/>
                <w:sz w:val="24"/>
                <w:szCs w:val="24"/>
                <w:lang w:val="sq-AL"/>
              </w:rPr>
              <w:t>r</w:t>
            </w:r>
            <w:r w:rsidR="00645230" w:rsidRPr="00F46F8F">
              <w:rPr>
                <w:rFonts w:eastAsia="AGaramondPro-Regular"/>
                <w:sz w:val="24"/>
                <w:szCs w:val="24"/>
                <w:lang w:val="sq-AL"/>
              </w:rPr>
              <w:t>.</w:t>
            </w:r>
            <w:r w:rsidR="005D569A" w:rsidRPr="00F46F8F">
              <w:rPr>
                <w:rFonts w:eastAsia="AGaramondPro-Regular"/>
                <w:sz w:val="24"/>
                <w:szCs w:val="24"/>
                <w:lang w:val="sq-AL"/>
              </w:rPr>
              <w:t>b</w:t>
            </w:r>
            <w:r w:rsidR="00645230" w:rsidRPr="00F46F8F">
              <w:rPr>
                <w:rFonts w:eastAsia="AGaramondPro-Regular"/>
                <w:sz w:val="24"/>
                <w:szCs w:val="24"/>
                <w:lang w:val="sq-AL"/>
              </w:rPr>
              <w:t>az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="005D569A"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n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="005D569A"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pozicionet relevante me grad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="005D569A" w:rsidRPr="00F46F8F">
              <w:rPr>
                <w:rFonts w:eastAsia="AGaramondPro-Regular"/>
                <w:sz w:val="24"/>
                <w:szCs w:val="24"/>
                <w:lang w:val="sq-AL"/>
              </w:rPr>
              <w:t>n inspektor</w:t>
            </w:r>
          </w:p>
          <w:p w:rsidR="00B019AC" w:rsidRPr="00F46F8F" w:rsidRDefault="00B019AC" w:rsidP="00730ED4">
            <w:pPr>
              <w:pStyle w:val="ListParagraph"/>
              <w:numPr>
                <w:ilvl w:val="0"/>
                <w:numId w:val="9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Rregullorja e disiplinës së policisë së burgjeve.</w:t>
            </w:r>
          </w:p>
          <w:p w:rsidR="00B019AC" w:rsidRPr="00F46F8F" w:rsidRDefault="00B019AC" w:rsidP="00730ED4">
            <w:pPr>
              <w:pStyle w:val="ListParagraph"/>
              <w:numPr>
                <w:ilvl w:val="0"/>
                <w:numId w:val="9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Udhëzimi për përshkrimin e detyrave të policisë në IEVP.</w:t>
            </w:r>
          </w:p>
          <w:p w:rsidR="00B019AC" w:rsidRPr="00F46F8F" w:rsidRDefault="00B019AC" w:rsidP="00B019AC">
            <w:pPr>
              <w:ind w:left="360"/>
              <w:rPr>
                <w:bCs/>
                <w:lang w:val="sq-AL"/>
              </w:rPr>
            </w:pPr>
          </w:p>
        </w:tc>
        <w:tc>
          <w:tcPr>
            <w:tcW w:w="1064" w:type="dxa"/>
          </w:tcPr>
          <w:p w:rsidR="00B019AC" w:rsidRPr="00F46F8F" w:rsidRDefault="00FD5CBE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6</w:t>
            </w:r>
          </w:p>
        </w:tc>
      </w:tr>
      <w:tr w:rsidR="004B5185" w:rsidRPr="00F46F8F" w:rsidTr="000E7404">
        <w:tc>
          <w:tcPr>
            <w:tcW w:w="713" w:type="dxa"/>
          </w:tcPr>
          <w:p w:rsidR="004B5185" w:rsidRPr="00F46F8F" w:rsidRDefault="004B5185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3</w:t>
            </w:r>
          </w:p>
        </w:tc>
        <w:tc>
          <w:tcPr>
            <w:tcW w:w="7357" w:type="dxa"/>
          </w:tcPr>
          <w:p w:rsidR="004B5185" w:rsidRPr="00F46F8F" w:rsidRDefault="004B5185" w:rsidP="004B5185">
            <w:pPr>
              <w:rPr>
                <w:b/>
                <w:bCs/>
                <w:lang w:val="sq-AL"/>
              </w:rPr>
            </w:pPr>
            <w:r w:rsidRPr="00F46F8F">
              <w:rPr>
                <w:b/>
                <w:bCs/>
                <w:lang w:val="sq-AL"/>
              </w:rPr>
              <w:t>Zbatimi i procedurave në marrjen dhe dorëzimin e shërbimit.</w:t>
            </w:r>
          </w:p>
          <w:p w:rsidR="004B5185" w:rsidRPr="00F46F8F" w:rsidRDefault="004B5185" w:rsidP="00730ED4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Roli i përgjegjësit të shërbimit gjatë ndërrimit të shërbimit në rrethimin perimetrik,  në regjimin e brendshëm dhe shërbime të tjera.</w:t>
            </w:r>
          </w:p>
          <w:p w:rsidR="004B5185" w:rsidRPr="00F46F8F" w:rsidRDefault="004B5185" w:rsidP="00730ED4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Detyrat e n/specialistit të informacionit gjatë ndërrimit të shërbimit.</w:t>
            </w:r>
          </w:p>
          <w:p w:rsidR="004B5185" w:rsidRPr="00F46F8F" w:rsidRDefault="004B5185" w:rsidP="00730ED4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 xml:space="preserve">Kontrolli i personelit gjatë marrjes së detyrës. </w:t>
            </w:r>
          </w:p>
          <w:p w:rsidR="004B5185" w:rsidRPr="00F46F8F" w:rsidRDefault="004B5185" w:rsidP="00730ED4">
            <w:pPr>
              <w:pStyle w:val="ListParagraph"/>
              <w:numPr>
                <w:ilvl w:val="0"/>
                <w:numId w:val="5"/>
              </w:numPr>
              <w:rPr>
                <w:rFonts w:eastAsia="AGaramondPro-Regular"/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Raportimi dhe dokumentimi i ndërrimit të shërbimit. Informimi i hollësishëm i punonjësit që merr detyrën, për probleme të veçanta.</w:t>
            </w:r>
          </w:p>
        </w:tc>
        <w:tc>
          <w:tcPr>
            <w:tcW w:w="1064" w:type="dxa"/>
          </w:tcPr>
          <w:p w:rsidR="004B5185" w:rsidRPr="00F46F8F" w:rsidRDefault="00FD5CBE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</w:tr>
      <w:tr w:rsidR="004B5185" w:rsidRPr="00F46F8F" w:rsidTr="000E7404">
        <w:tc>
          <w:tcPr>
            <w:tcW w:w="713" w:type="dxa"/>
          </w:tcPr>
          <w:p w:rsidR="004B5185" w:rsidRPr="00F46F8F" w:rsidRDefault="004B5185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  <w:tc>
          <w:tcPr>
            <w:tcW w:w="7357" w:type="dxa"/>
          </w:tcPr>
          <w:p w:rsidR="004B5185" w:rsidRPr="00F46F8F" w:rsidRDefault="004B5185" w:rsidP="004B5185">
            <w:pPr>
              <w:rPr>
                <w:b/>
                <w:bCs/>
                <w:lang w:val="sq-AL"/>
              </w:rPr>
            </w:pPr>
            <w:r w:rsidRPr="00F46F8F">
              <w:rPr>
                <w:b/>
                <w:bCs/>
                <w:lang w:val="sq-AL"/>
              </w:rPr>
              <w:t xml:space="preserve">Menaxhimi i të dënuarve </w:t>
            </w:r>
            <w:r w:rsidR="00645230" w:rsidRPr="00F46F8F">
              <w:rPr>
                <w:b/>
                <w:bCs/>
                <w:lang w:val="sq-AL"/>
              </w:rPr>
              <w:t>dhe</w:t>
            </w:r>
            <w:r w:rsidRPr="00F46F8F">
              <w:rPr>
                <w:b/>
                <w:bCs/>
                <w:lang w:val="sq-AL"/>
              </w:rPr>
              <w:t xml:space="preserve"> parabugosurve</w:t>
            </w:r>
          </w:p>
          <w:p w:rsidR="004B5185" w:rsidRPr="00F46F8F" w:rsidRDefault="004B5185" w:rsidP="00730ED4">
            <w:pPr>
              <w:pStyle w:val="ListParagraph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 xml:space="preserve">Roli i përgjegjësit të shërbimit në regjimin e brendshëm për menaxhimin e aktiviteteve në regjimin e brendshëm (orari i </w:t>
            </w:r>
            <w:r w:rsidRPr="00F46F8F">
              <w:rPr>
                <w:bCs/>
                <w:sz w:val="24"/>
                <w:szCs w:val="24"/>
                <w:lang w:val="sq-AL"/>
              </w:rPr>
              <w:lastRenderedPageBreak/>
              <w:t>veprimeve, menaxhimi i lëvizjeve dhe kontrolli, mbështetja e punonjësit të sigurisë gjatë kontrolleve, sigurimi i aktiviteteve).</w:t>
            </w:r>
          </w:p>
          <w:p w:rsidR="004B5185" w:rsidRPr="00F46F8F" w:rsidRDefault="004B5185" w:rsidP="00730ED4">
            <w:pPr>
              <w:pStyle w:val="ListParagraph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Roli i përgjegjësit të regjimit të brendshëm në menaxhimin e një incidenti. Organizimi dhe mbështetja e grupit, reduktimi i përshkallëzimit, izolimi i incidentit, shoqërimi i të dënuarit në se është e nevojshme, shkrimi i raportit.</w:t>
            </w:r>
          </w:p>
          <w:p w:rsidR="004B5185" w:rsidRPr="00F46F8F" w:rsidRDefault="004B5185" w:rsidP="00730ED4">
            <w:pPr>
              <w:pStyle w:val="ListParagraph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Roli i përgjegjësit të regjimit të brendshëm për dokumentimin e aktiviteteve, kont</w:t>
            </w:r>
            <w:r w:rsidR="00645230" w:rsidRPr="00F46F8F">
              <w:rPr>
                <w:bCs/>
                <w:sz w:val="24"/>
                <w:szCs w:val="24"/>
                <w:lang w:val="sq-AL"/>
              </w:rPr>
              <w:t>rollin e elementëve të sigurisë.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</w:t>
            </w:r>
          </w:p>
          <w:p w:rsidR="004B5185" w:rsidRPr="00F46F8F" w:rsidRDefault="004B5185" w:rsidP="00730ED4">
            <w:pPr>
              <w:pStyle w:val="ListParagraph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Numërimi i të dënuarve dhe mbajtja në mbikqyrje.</w:t>
            </w:r>
          </w:p>
          <w:p w:rsidR="006C279D" w:rsidRPr="00F46F8F" w:rsidRDefault="006C279D" w:rsidP="00730ED4">
            <w:pPr>
              <w:pStyle w:val="ListParagraph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Mbikqyrja e dhomave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veçimit.</w:t>
            </w:r>
          </w:p>
          <w:p w:rsidR="004B5185" w:rsidRPr="00F46F8F" w:rsidRDefault="004B5185" w:rsidP="004B5185">
            <w:pPr>
              <w:rPr>
                <w:bCs/>
                <w:lang w:val="sq-AL"/>
              </w:rPr>
            </w:pPr>
          </w:p>
        </w:tc>
        <w:tc>
          <w:tcPr>
            <w:tcW w:w="1064" w:type="dxa"/>
          </w:tcPr>
          <w:p w:rsidR="004B5185" w:rsidRPr="00F46F8F" w:rsidRDefault="00FD5CBE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lastRenderedPageBreak/>
              <w:t>6</w:t>
            </w:r>
          </w:p>
        </w:tc>
      </w:tr>
      <w:tr w:rsidR="00B35AC4" w:rsidRPr="00F46F8F" w:rsidTr="000E7404">
        <w:tc>
          <w:tcPr>
            <w:tcW w:w="713" w:type="dxa"/>
          </w:tcPr>
          <w:p w:rsidR="00B35AC4" w:rsidRPr="00F46F8F" w:rsidRDefault="004B5185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lastRenderedPageBreak/>
              <w:t>5</w:t>
            </w:r>
          </w:p>
        </w:tc>
        <w:tc>
          <w:tcPr>
            <w:tcW w:w="7357" w:type="dxa"/>
          </w:tcPr>
          <w:p w:rsidR="00B35AC4" w:rsidRPr="00F46F8F" w:rsidRDefault="00B35AC4" w:rsidP="000E7404">
            <w:pPr>
              <w:rPr>
                <w:b/>
                <w:bCs/>
                <w:lang w:val="sq-AL"/>
              </w:rPr>
            </w:pPr>
            <w:r w:rsidRPr="00F46F8F">
              <w:rPr>
                <w:b/>
                <w:bCs/>
                <w:lang w:val="sq-AL"/>
              </w:rPr>
              <w:t>Procedurat e shoqërimit dhe transportit.</w:t>
            </w:r>
          </w:p>
          <w:p w:rsidR="00B35AC4" w:rsidRPr="00F46F8F" w:rsidRDefault="00B35AC4" w:rsidP="000E7404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Aktet ligjore dhe nënligjore, si dhe rregullat europiane të burgjeve mbi procedurat e transportit.</w:t>
            </w:r>
          </w:p>
          <w:p w:rsidR="00B35AC4" w:rsidRPr="00F46F8F" w:rsidRDefault="00B35AC4" w:rsidP="000E7404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Masat përgatitiore për shoqërim. Paisjet kufizuese, mjetet e komunikimit. Njohja e të dënuarit dhe paraburgosurit</w:t>
            </w:r>
            <w:r w:rsidR="00645230" w:rsidRPr="00F46F8F">
              <w:rPr>
                <w:bCs/>
                <w:sz w:val="24"/>
                <w:szCs w:val="24"/>
                <w:lang w:val="sq-AL"/>
              </w:rPr>
              <w:t>.</w:t>
            </w:r>
          </w:p>
          <w:p w:rsidR="00B35AC4" w:rsidRPr="00F46F8F" w:rsidRDefault="00B35AC4" w:rsidP="000E7404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Transportimi dhe shoqërimi i personave me shkallë të lartë rrezikshmërie. Rec</w:t>
            </w:r>
            <w:r w:rsidR="00645230" w:rsidRPr="00F46F8F">
              <w:rPr>
                <w:bCs/>
                <w:sz w:val="24"/>
                <w:szCs w:val="24"/>
                <w:lang w:val="sq-AL"/>
              </w:rPr>
              <w:t xml:space="preserve"> i CE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mbi të dënuarit e rrezikshëm.</w:t>
            </w:r>
          </w:p>
          <w:p w:rsidR="00B35AC4" w:rsidRPr="00F46F8F" w:rsidRDefault="00B35AC4" w:rsidP="000E7404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Mbikqyrja në rastet e vizitave dhe shtrimit në spital.</w:t>
            </w:r>
          </w:p>
          <w:p w:rsidR="00B35AC4" w:rsidRPr="00F46F8F" w:rsidRDefault="00B35AC4" w:rsidP="000E7404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Mbkqyrja në rastet e lejeve me shoqërim.</w:t>
            </w:r>
          </w:p>
          <w:p w:rsidR="00B35AC4" w:rsidRPr="00F46F8F" w:rsidRDefault="00B35AC4" w:rsidP="000E7404">
            <w:pPr>
              <w:pStyle w:val="ListParagraph"/>
              <w:numPr>
                <w:ilvl w:val="0"/>
                <w:numId w:val="2"/>
              </w:numPr>
              <w:rPr>
                <w:bCs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Siguria gjatë seancave gjyqësore.</w:t>
            </w:r>
          </w:p>
        </w:tc>
        <w:tc>
          <w:tcPr>
            <w:tcW w:w="1064" w:type="dxa"/>
          </w:tcPr>
          <w:p w:rsidR="00B35AC4" w:rsidRPr="00F46F8F" w:rsidRDefault="00B35AC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 xml:space="preserve">4 </w:t>
            </w:r>
          </w:p>
        </w:tc>
      </w:tr>
      <w:tr w:rsidR="00B35AC4" w:rsidRPr="00F46F8F" w:rsidTr="000E7404">
        <w:tc>
          <w:tcPr>
            <w:tcW w:w="713" w:type="dxa"/>
          </w:tcPr>
          <w:p w:rsidR="00B35AC4" w:rsidRPr="00F46F8F" w:rsidRDefault="004B5185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6</w:t>
            </w:r>
          </w:p>
        </w:tc>
        <w:tc>
          <w:tcPr>
            <w:tcW w:w="7357" w:type="dxa"/>
          </w:tcPr>
          <w:p w:rsidR="00B35AC4" w:rsidRPr="00F46F8F" w:rsidRDefault="00B35AC4" w:rsidP="000E7404">
            <w:pPr>
              <w:rPr>
                <w:b/>
                <w:bCs/>
                <w:lang w:val="sq-AL"/>
              </w:rPr>
            </w:pPr>
            <w:r w:rsidRPr="00F46F8F">
              <w:rPr>
                <w:b/>
                <w:bCs/>
                <w:lang w:val="sq-AL"/>
              </w:rPr>
              <w:t>Procedurat e kontrollit</w:t>
            </w:r>
          </w:p>
          <w:p w:rsidR="00B35AC4" w:rsidRPr="00F46F8F" w:rsidRDefault="00B35AC4" w:rsidP="000E7404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Aktet ligjore dhe nënligjore si dhe rregullat europiane për procedurat e kontrollit.</w:t>
            </w:r>
          </w:p>
          <w:p w:rsidR="00B35AC4" w:rsidRPr="00F46F8F" w:rsidRDefault="00B35AC4" w:rsidP="000E7404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Rastet kur kryhet kontrolli.</w:t>
            </w:r>
          </w:p>
          <w:p w:rsidR="00B35AC4" w:rsidRPr="00F46F8F" w:rsidRDefault="00B35AC4" w:rsidP="000E7404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Zbatimi i etikës profesionale gjatë kontr</w:t>
            </w:r>
            <w:r w:rsidR="00645230" w:rsidRPr="00F46F8F">
              <w:rPr>
                <w:bCs/>
                <w:sz w:val="24"/>
                <w:szCs w:val="24"/>
                <w:lang w:val="sq-AL"/>
              </w:rPr>
              <w:t>olleve. Respektimi i dinjitetit</w:t>
            </w:r>
            <w:r w:rsidRPr="00F46F8F">
              <w:rPr>
                <w:bCs/>
                <w:sz w:val="24"/>
                <w:szCs w:val="24"/>
                <w:lang w:val="sq-AL"/>
              </w:rPr>
              <w:t>.</w:t>
            </w:r>
          </w:p>
          <w:p w:rsidR="00B35AC4" w:rsidRPr="00F46F8F" w:rsidRDefault="00B35AC4" w:rsidP="000E7404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Sendet e ndaluara dhe rrugët e hyrjes.</w:t>
            </w:r>
          </w:p>
          <w:p w:rsidR="00B35AC4" w:rsidRPr="00F46F8F" w:rsidRDefault="00B35AC4" w:rsidP="000E7404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Masat parandaluese për depërtimin e sendeve të ndaluara.</w:t>
            </w:r>
          </w:p>
          <w:p w:rsidR="00B35AC4" w:rsidRPr="00F46F8F" w:rsidRDefault="00B35AC4" w:rsidP="000E7404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Kontrolli i sigurisë. Detyra të veçanta për kontrollin e elementëve të sigurisë.</w:t>
            </w:r>
          </w:p>
          <w:p w:rsidR="00B35AC4" w:rsidRPr="00F46F8F" w:rsidRDefault="00B35AC4" w:rsidP="000E7404">
            <w:pPr>
              <w:pStyle w:val="ListParagraph"/>
              <w:numPr>
                <w:ilvl w:val="0"/>
                <w:numId w:val="3"/>
              </w:numPr>
              <w:rPr>
                <w:bCs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Njohja dhe përdorimi i mjeteve të kontrollit.</w:t>
            </w:r>
          </w:p>
        </w:tc>
        <w:tc>
          <w:tcPr>
            <w:tcW w:w="1064" w:type="dxa"/>
          </w:tcPr>
          <w:p w:rsidR="00B35AC4" w:rsidRPr="00F46F8F" w:rsidRDefault="00B35AC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</w:tr>
      <w:tr w:rsidR="005D569A" w:rsidRPr="00F46F8F" w:rsidTr="000E7404">
        <w:tc>
          <w:tcPr>
            <w:tcW w:w="713" w:type="dxa"/>
          </w:tcPr>
          <w:p w:rsidR="005D569A" w:rsidRPr="00F46F8F" w:rsidRDefault="004B5185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7</w:t>
            </w:r>
          </w:p>
        </w:tc>
        <w:tc>
          <w:tcPr>
            <w:tcW w:w="7357" w:type="dxa"/>
          </w:tcPr>
          <w:p w:rsidR="005D569A" w:rsidRPr="00F46F8F" w:rsidRDefault="006C279D" w:rsidP="000E7404">
            <w:pPr>
              <w:rPr>
                <w:b/>
                <w:bCs/>
                <w:lang w:val="sq-AL"/>
              </w:rPr>
            </w:pPr>
            <w:r w:rsidRPr="00F46F8F">
              <w:rPr>
                <w:b/>
                <w:bCs/>
                <w:lang w:val="sq-AL"/>
              </w:rPr>
              <w:t>P</w:t>
            </w:r>
            <w:r w:rsidR="002E51F9" w:rsidRPr="00F46F8F">
              <w:rPr>
                <w:b/>
                <w:bCs/>
                <w:lang w:val="sq-AL"/>
              </w:rPr>
              <w:t>ë</w:t>
            </w:r>
            <w:r w:rsidRPr="00F46F8F">
              <w:rPr>
                <w:b/>
                <w:bCs/>
                <w:lang w:val="sq-AL"/>
              </w:rPr>
              <w:t>rgatja p</w:t>
            </w:r>
            <w:r w:rsidR="002E51F9" w:rsidRPr="00F46F8F">
              <w:rPr>
                <w:b/>
                <w:bCs/>
                <w:lang w:val="sq-AL"/>
              </w:rPr>
              <w:t>ë</w:t>
            </w:r>
            <w:r w:rsidRPr="00F46F8F">
              <w:rPr>
                <w:b/>
                <w:bCs/>
                <w:lang w:val="sq-AL"/>
              </w:rPr>
              <w:t>r emergjencat civile</w:t>
            </w:r>
          </w:p>
          <w:p w:rsidR="006C279D" w:rsidRPr="00F46F8F" w:rsidRDefault="006C279D" w:rsidP="00730ED4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Kuadri ligjor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 emergjencat civile.</w:t>
            </w:r>
          </w:p>
          <w:p w:rsidR="006C279D" w:rsidRPr="00F46F8F" w:rsidRDefault="006C279D" w:rsidP="00730ED4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Plani i bashk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punimit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 emergjencat civile.</w:t>
            </w:r>
          </w:p>
          <w:p w:rsidR="006C279D" w:rsidRPr="00F46F8F" w:rsidRDefault="006C279D" w:rsidP="00730ED4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Plani i mbrojtjes nga zjarri</w:t>
            </w:r>
          </w:p>
          <w:p w:rsidR="006C279D" w:rsidRPr="00F46F8F" w:rsidRDefault="006C279D" w:rsidP="00730ED4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Improvizim situatash.</w:t>
            </w:r>
          </w:p>
          <w:p w:rsidR="006C279D" w:rsidRPr="00F46F8F" w:rsidRDefault="006C279D" w:rsidP="00730ED4">
            <w:pPr>
              <w:pStyle w:val="ListParagraph"/>
              <w:numPr>
                <w:ilvl w:val="0"/>
                <w:numId w:val="11"/>
              </w:numPr>
              <w:rPr>
                <w:bCs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Aft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sim praktik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rdorimin e mjeteve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 mbrojtjen nga zjarri.</w:t>
            </w:r>
          </w:p>
        </w:tc>
        <w:tc>
          <w:tcPr>
            <w:tcW w:w="1064" w:type="dxa"/>
          </w:tcPr>
          <w:p w:rsidR="005D569A" w:rsidRPr="00F46F8F" w:rsidRDefault="006C279D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</w:tr>
      <w:tr w:rsidR="00B35AC4" w:rsidRPr="00F46F8F" w:rsidTr="000E7404">
        <w:tc>
          <w:tcPr>
            <w:tcW w:w="713" w:type="dxa"/>
          </w:tcPr>
          <w:p w:rsidR="00B35AC4" w:rsidRPr="00F46F8F" w:rsidRDefault="004B5185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8</w:t>
            </w:r>
          </w:p>
        </w:tc>
        <w:tc>
          <w:tcPr>
            <w:tcW w:w="7357" w:type="dxa"/>
          </w:tcPr>
          <w:p w:rsidR="005D569A" w:rsidRPr="00F46F8F" w:rsidRDefault="006C279D" w:rsidP="005D569A">
            <w:pPr>
              <w:rPr>
                <w:bCs/>
                <w:lang w:val="sq-AL"/>
              </w:rPr>
            </w:pPr>
            <w:r w:rsidRPr="00F46F8F">
              <w:rPr>
                <w:b/>
                <w:bCs/>
                <w:lang w:val="sq-AL"/>
              </w:rPr>
              <w:t>Mbrojtja e personave me probleme t</w:t>
            </w:r>
            <w:r w:rsidR="002E51F9" w:rsidRPr="00F46F8F">
              <w:rPr>
                <w:b/>
                <w:bCs/>
                <w:lang w:val="sq-AL"/>
              </w:rPr>
              <w:t>ë</w:t>
            </w:r>
            <w:r w:rsidRPr="00F46F8F">
              <w:rPr>
                <w:b/>
                <w:bCs/>
                <w:lang w:val="sq-AL"/>
              </w:rPr>
              <w:t xml:space="preserve"> sh</w:t>
            </w:r>
            <w:r w:rsidR="002E51F9" w:rsidRPr="00F46F8F">
              <w:rPr>
                <w:b/>
                <w:bCs/>
                <w:lang w:val="sq-AL"/>
              </w:rPr>
              <w:t>ë</w:t>
            </w:r>
            <w:r w:rsidRPr="00F46F8F">
              <w:rPr>
                <w:b/>
                <w:bCs/>
                <w:lang w:val="sq-AL"/>
              </w:rPr>
              <w:t>ndetit mendor dhe parandalimi i vet</w:t>
            </w:r>
            <w:r w:rsidR="002E51F9" w:rsidRPr="00F46F8F">
              <w:rPr>
                <w:b/>
                <w:bCs/>
                <w:lang w:val="sq-AL"/>
              </w:rPr>
              <w:t>ë</w:t>
            </w:r>
            <w:r w:rsidRPr="00F46F8F">
              <w:rPr>
                <w:b/>
                <w:bCs/>
                <w:lang w:val="sq-AL"/>
              </w:rPr>
              <w:t>vrasjeve</w:t>
            </w:r>
            <w:r w:rsidRPr="00F46F8F">
              <w:rPr>
                <w:bCs/>
                <w:lang w:val="sq-AL"/>
              </w:rPr>
              <w:t>.</w:t>
            </w:r>
          </w:p>
          <w:p w:rsidR="006C279D" w:rsidRPr="00F46F8F" w:rsidRDefault="006C279D" w:rsidP="00730ED4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Ndikimi i burgosjes n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sh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ndetin mendor.</w:t>
            </w:r>
          </w:p>
          <w:p w:rsidR="006C279D" w:rsidRPr="00F46F8F" w:rsidRDefault="006C279D" w:rsidP="00730ED4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Problemet m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zakonshme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sh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ndetit mendor n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burgje (çrregullime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rshtatjes, depresionit, psikotike dhe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personalitetit)</w:t>
            </w:r>
          </w:p>
          <w:p w:rsidR="006C279D" w:rsidRPr="00F46F8F" w:rsidRDefault="006C279D" w:rsidP="00730ED4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Simptomat e vet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vrasjeve dhe faktor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t social e sh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ndet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sor me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cil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t lidhet.</w:t>
            </w:r>
          </w:p>
          <w:p w:rsidR="006C279D" w:rsidRPr="00F46F8F" w:rsidRDefault="006C279D" w:rsidP="00730ED4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Detyrat e stafit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siguris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n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rolet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rgjegj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s sh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rbimi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 raportimin dhe monitorimin e rasteve.</w:t>
            </w:r>
          </w:p>
          <w:p w:rsidR="006C279D" w:rsidRPr="00F46F8F" w:rsidRDefault="006C279D" w:rsidP="00730ED4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Zbatimi i  protokolleve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 probleme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sh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ndetit mendor dhe vet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vrasjet.</w:t>
            </w:r>
          </w:p>
          <w:p w:rsidR="006C279D" w:rsidRPr="00F46F8F" w:rsidRDefault="006C279D" w:rsidP="00730ED4">
            <w:pPr>
              <w:pStyle w:val="ListParagraph"/>
              <w:numPr>
                <w:ilvl w:val="0"/>
                <w:numId w:val="12"/>
              </w:numPr>
              <w:rPr>
                <w:bCs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Diskutim rastesh</w:t>
            </w:r>
          </w:p>
        </w:tc>
        <w:tc>
          <w:tcPr>
            <w:tcW w:w="1064" w:type="dxa"/>
          </w:tcPr>
          <w:p w:rsidR="00B35AC4" w:rsidRPr="00F46F8F" w:rsidRDefault="00B35AC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</w:tr>
      <w:tr w:rsidR="005D569A" w:rsidRPr="00F46F8F" w:rsidTr="000E7404">
        <w:tc>
          <w:tcPr>
            <w:tcW w:w="713" w:type="dxa"/>
          </w:tcPr>
          <w:p w:rsidR="005D569A" w:rsidRPr="00F46F8F" w:rsidRDefault="004B5185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9</w:t>
            </w:r>
          </w:p>
        </w:tc>
        <w:tc>
          <w:tcPr>
            <w:tcW w:w="7357" w:type="dxa"/>
          </w:tcPr>
          <w:p w:rsidR="005D569A" w:rsidRPr="00F46F8F" w:rsidRDefault="00D767FC" w:rsidP="00D767FC">
            <w:pPr>
              <w:rPr>
                <w:b/>
                <w:bCs/>
                <w:lang w:val="sq-AL"/>
              </w:rPr>
            </w:pPr>
            <w:r w:rsidRPr="00F46F8F">
              <w:rPr>
                <w:b/>
                <w:bCs/>
                <w:lang w:val="sq-AL"/>
              </w:rPr>
              <w:t>T</w:t>
            </w:r>
            <w:r w:rsidR="002E51F9" w:rsidRPr="00F46F8F">
              <w:rPr>
                <w:b/>
                <w:bCs/>
                <w:lang w:val="sq-AL"/>
              </w:rPr>
              <w:t>ë</w:t>
            </w:r>
            <w:r w:rsidRPr="00F46F8F">
              <w:rPr>
                <w:b/>
                <w:bCs/>
                <w:lang w:val="sq-AL"/>
              </w:rPr>
              <w:t xml:space="preserve"> punuarit n</w:t>
            </w:r>
            <w:r w:rsidR="002E51F9" w:rsidRPr="00F46F8F">
              <w:rPr>
                <w:b/>
                <w:bCs/>
                <w:lang w:val="sq-AL"/>
              </w:rPr>
              <w:t>ë</w:t>
            </w:r>
            <w:r w:rsidRPr="00F46F8F">
              <w:rPr>
                <w:b/>
                <w:bCs/>
                <w:lang w:val="sq-AL"/>
              </w:rPr>
              <w:t xml:space="preserve"> ekip multidisiplinar</w:t>
            </w:r>
          </w:p>
          <w:p w:rsidR="00D767FC" w:rsidRPr="00F46F8F" w:rsidRDefault="00D767FC" w:rsidP="00730ED4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R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nd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sia e ekipeve profesionale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 arritjen e objektivave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DPB</w:t>
            </w:r>
          </w:p>
          <w:p w:rsidR="00D767FC" w:rsidRPr="00F46F8F" w:rsidRDefault="00D767FC" w:rsidP="00730ED4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lastRenderedPageBreak/>
              <w:t>Çfar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sht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ekipi.</w:t>
            </w:r>
          </w:p>
          <w:p w:rsidR="00D767FC" w:rsidRPr="00F46F8F" w:rsidRDefault="00D767FC" w:rsidP="00730ED4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Parimet e pun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s n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ekip. </w:t>
            </w:r>
          </w:p>
          <w:p w:rsidR="00D767FC" w:rsidRPr="00F46F8F" w:rsidRDefault="00D767FC" w:rsidP="00730ED4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Role funksionale dhe disfunksionale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antar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ve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ekipit</w:t>
            </w:r>
          </w:p>
          <w:p w:rsidR="00D767FC" w:rsidRPr="00F46F8F" w:rsidRDefault="00D767FC" w:rsidP="00730ED4">
            <w:pPr>
              <w:pStyle w:val="ListParagraph"/>
              <w:numPr>
                <w:ilvl w:val="0"/>
                <w:numId w:val="10"/>
              </w:numPr>
              <w:rPr>
                <w:bCs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Ushtrime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 pun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n n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ekip</w:t>
            </w:r>
          </w:p>
        </w:tc>
        <w:tc>
          <w:tcPr>
            <w:tcW w:w="1064" w:type="dxa"/>
          </w:tcPr>
          <w:p w:rsidR="005D569A" w:rsidRPr="00F46F8F" w:rsidRDefault="006C279D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lastRenderedPageBreak/>
              <w:t>4</w:t>
            </w:r>
          </w:p>
        </w:tc>
      </w:tr>
      <w:tr w:rsidR="00B35AC4" w:rsidRPr="00F46F8F" w:rsidTr="000E7404">
        <w:tc>
          <w:tcPr>
            <w:tcW w:w="713" w:type="dxa"/>
          </w:tcPr>
          <w:p w:rsidR="00B35AC4" w:rsidRPr="00F46F8F" w:rsidRDefault="004B5185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lastRenderedPageBreak/>
              <w:t>10</w:t>
            </w:r>
          </w:p>
        </w:tc>
        <w:tc>
          <w:tcPr>
            <w:tcW w:w="7357" w:type="dxa"/>
          </w:tcPr>
          <w:p w:rsidR="00B35AC4" w:rsidRPr="00F46F8F" w:rsidRDefault="00B35AC4" w:rsidP="000E7404">
            <w:pPr>
              <w:rPr>
                <w:b/>
                <w:bCs/>
                <w:lang w:val="sq-AL"/>
              </w:rPr>
            </w:pPr>
            <w:r w:rsidRPr="00F46F8F">
              <w:rPr>
                <w:b/>
                <w:bCs/>
                <w:lang w:val="sq-AL"/>
              </w:rPr>
              <w:t>Aftësitë komunikuese.</w:t>
            </w:r>
          </w:p>
          <w:p w:rsidR="004B5185" w:rsidRPr="00F46F8F" w:rsidRDefault="004B5185" w:rsidP="00730ED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R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nd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sia e komunikimit n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IEVP.</w:t>
            </w:r>
          </w:p>
          <w:p w:rsidR="004B5185" w:rsidRPr="00F46F8F" w:rsidRDefault="004B5185" w:rsidP="00730ED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Struktura e komunikimit dhe raportimeve</w:t>
            </w:r>
            <w:r w:rsidR="00645230" w:rsidRPr="00F46F8F">
              <w:rPr>
                <w:bCs/>
                <w:sz w:val="24"/>
                <w:szCs w:val="24"/>
                <w:lang w:val="sq-AL"/>
              </w:rPr>
              <w:t>.</w:t>
            </w:r>
          </w:p>
          <w:p w:rsidR="00B35AC4" w:rsidRPr="00F46F8F" w:rsidRDefault="00B35AC4" w:rsidP="00730ED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Ushtrime për dhënje dhe marrje feedback</w:t>
            </w:r>
            <w:r w:rsidR="004B5185" w:rsidRPr="00F46F8F">
              <w:rPr>
                <w:bCs/>
                <w:sz w:val="24"/>
                <w:szCs w:val="24"/>
                <w:lang w:val="sq-AL"/>
              </w:rPr>
              <w:t>,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="004B5185" w:rsidRPr="00F46F8F">
              <w:rPr>
                <w:bCs/>
                <w:sz w:val="24"/>
                <w:szCs w:val="24"/>
                <w:lang w:val="sq-AL"/>
              </w:rPr>
              <w:t>r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="004B5185" w:rsidRPr="00F46F8F">
              <w:rPr>
                <w:bCs/>
                <w:sz w:val="24"/>
                <w:szCs w:val="24"/>
                <w:lang w:val="sq-AL"/>
              </w:rPr>
              <w:t xml:space="preserve"> d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="004B5185" w:rsidRPr="00F46F8F">
              <w:rPr>
                <w:bCs/>
                <w:sz w:val="24"/>
                <w:szCs w:val="24"/>
                <w:lang w:val="sq-AL"/>
              </w:rPr>
              <w:t>gjuarit</w:t>
            </w:r>
            <w:r w:rsidRPr="00F46F8F">
              <w:rPr>
                <w:bCs/>
                <w:sz w:val="24"/>
                <w:szCs w:val="24"/>
                <w:lang w:val="sq-AL"/>
              </w:rPr>
              <w:t>.</w:t>
            </w:r>
          </w:p>
          <w:p w:rsidR="00B35AC4" w:rsidRPr="00F46F8F" w:rsidRDefault="00B35AC4" w:rsidP="00730ED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 xml:space="preserve">Format e komunikimit. </w:t>
            </w:r>
          </w:p>
          <w:p w:rsidR="00B35AC4" w:rsidRPr="00F46F8F" w:rsidRDefault="00B35AC4" w:rsidP="00730ED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Elementët e komunikimit, atmosfera, përmbajtja, procedura</w:t>
            </w:r>
          </w:p>
          <w:p w:rsidR="00B35AC4" w:rsidRPr="00F46F8F" w:rsidRDefault="00B35AC4" w:rsidP="00730ED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Etika e komunikimit me kolegët, eprorët, publikun, autoritetet etj.</w:t>
            </w:r>
          </w:p>
          <w:p w:rsidR="00B35AC4" w:rsidRPr="00F46F8F" w:rsidRDefault="00B35AC4" w:rsidP="00730ED4">
            <w:pPr>
              <w:pStyle w:val="ListParagraph"/>
              <w:numPr>
                <w:ilvl w:val="0"/>
                <w:numId w:val="4"/>
              </w:numPr>
              <w:rPr>
                <w:bCs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 xml:space="preserve">Gjuha </w:t>
            </w:r>
            <w:r w:rsidR="00FD5CBE" w:rsidRPr="00F46F8F">
              <w:rPr>
                <w:bCs/>
                <w:sz w:val="24"/>
                <w:szCs w:val="24"/>
                <w:lang w:val="sq-AL"/>
              </w:rPr>
              <w:t>verbale dhe jo verbale</w:t>
            </w:r>
            <w:r w:rsidRPr="00F46F8F">
              <w:rPr>
                <w:bCs/>
                <w:sz w:val="24"/>
                <w:szCs w:val="24"/>
                <w:lang w:val="sq-AL"/>
              </w:rPr>
              <w:t>. Uniforma dhe simbolet.</w:t>
            </w:r>
          </w:p>
        </w:tc>
        <w:tc>
          <w:tcPr>
            <w:tcW w:w="1064" w:type="dxa"/>
          </w:tcPr>
          <w:p w:rsidR="00B35AC4" w:rsidRPr="00F46F8F" w:rsidRDefault="00B35AC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</w:tr>
      <w:tr w:rsidR="00B35AC4" w:rsidRPr="00F46F8F" w:rsidTr="000E7404">
        <w:tc>
          <w:tcPr>
            <w:tcW w:w="713" w:type="dxa"/>
          </w:tcPr>
          <w:p w:rsidR="00B35AC4" w:rsidRPr="00F46F8F" w:rsidRDefault="004B5185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11</w:t>
            </w:r>
          </w:p>
        </w:tc>
        <w:tc>
          <w:tcPr>
            <w:tcW w:w="7357" w:type="dxa"/>
          </w:tcPr>
          <w:p w:rsidR="00B35AC4" w:rsidRPr="00F46F8F" w:rsidRDefault="00B35AC4" w:rsidP="000E7404">
            <w:pPr>
              <w:jc w:val="both"/>
              <w:rPr>
                <w:b/>
              </w:rPr>
            </w:pPr>
            <w:r w:rsidRPr="00F46F8F">
              <w:rPr>
                <w:b/>
              </w:rPr>
              <w:t>Etika, standartet profesionale dhe sjellja.</w:t>
            </w:r>
          </w:p>
          <w:p w:rsidR="00B35AC4" w:rsidRPr="00F46F8F" w:rsidRDefault="00B35AC4" w:rsidP="00730ED4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 w:rsidRPr="00F46F8F">
              <w:rPr>
                <w:sz w:val="24"/>
                <w:szCs w:val="24"/>
              </w:rPr>
              <w:t>Roli i shembullit personal në motivimin e një sjellje të pritëshme</w:t>
            </w:r>
            <w:r w:rsidR="00645230" w:rsidRPr="00F46F8F">
              <w:rPr>
                <w:sz w:val="24"/>
                <w:szCs w:val="24"/>
              </w:rPr>
              <w:t>.</w:t>
            </w:r>
          </w:p>
          <w:p w:rsidR="00B35AC4" w:rsidRPr="00F46F8F" w:rsidRDefault="00B35AC4" w:rsidP="00730ED4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 w:rsidRPr="00F46F8F">
              <w:rPr>
                <w:b/>
                <w:sz w:val="24"/>
                <w:szCs w:val="24"/>
              </w:rPr>
              <w:t xml:space="preserve"> </w:t>
            </w:r>
            <w:r w:rsidRPr="00F46F8F">
              <w:rPr>
                <w:sz w:val="24"/>
                <w:szCs w:val="24"/>
              </w:rPr>
              <w:t>Itegriteti</w:t>
            </w:r>
            <w:r w:rsidR="00645230" w:rsidRPr="00F46F8F">
              <w:rPr>
                <w:sz w:val="24"/>
                <w:szCs w:val="24"/>
              </w:rPr>
              <w:t>.</w:t>
            </w:r>
          </w:p>
          <w:p w:rsidR="00B35AC4" w:rsidRPr="00F46F8F" w:rsidRDefault="00B35AC4" w:rsidP="00730ED4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 w:rsidRPr="00F46F8F">
              <w:rPr>
                <w:sz w:val="24"/>
                <w:szCs w:val="24"/>
              </w:rPr>
              <w:t>Parimet kryesore të kodit të sjelljes</w:t>
            </w:r>
            <w:r w:rsidR="00645230" w:rsidRPr="00F46F8F">
              <w:rPr>
                <w:sz w:val="24"/>
                <w:szCs w:val="24"/>
              </w:rPr>
              <w:t>.</w:t>
            </w:r>
          </w:p>
          <w:p w:rsidR="00B35AC4" w:rsidRPr="00F46F8F" w:rsidRDefault="00B35AC4" w:rsidP="00730ED4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 w:rsidRPr="00F46F8F">
              <w:rPr>
                <w:sz w:val="24"/>
                <w:szCs w:val="24"/>
              </w:rPr>
              <w:t>Sjellje të ndaluara gjatë detyrës dhe jashtë saj.</w:t>
            </w:r>
          </w:p>
          <w:p w:rsidR="004B5185" w:rsidRPr="00F46F8F" w:rsidRDefault="004B5185" w:rsidP="00730ED4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 w:rsidRPr="00F46F8F">
              <w:rPr>
                <w:sz w:val="24"/>
                <w:szCs w:val="24"/>
              </w:rPr>
              <w:t>Strategjia antikorrupsion</w:t>
            </w:r>
          </w:p>
          <w:p w:rsidR="004B5185" w:rsidRPr="00F46F8F" w:rsidRDefault="004B5185" w:rsidP="00730ED4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 w:rsidRPr="00F46F8F">
              <w:rPr>
                <w:sz w:val="24"/>
                <w:szCs w:val="24"/>
              </w:rPr>
              <w:t xml:space="preserve">Koncepte </w:t>
            </w:r>
            <w:r w:rsidR="00D767FC" w:rsidRPr="00F46F8F">
              <w:rPr>
                <w:sz w:val="24"/>
                <w:szCs w:val="24"/>
              </w:rPr>
              <w:t>mbi</w:t>
            </w:r>
            <w:r w:rsidRPr="00F46F8F">
              <w:rPr>
                <w:sz w:val="24"/>
                <w:szCs w:val="24"/>
              </w:rPr>
              <w:t xml:space="preserve"> konfliktin e interesit</w:t>
            </w:r>
            <w:r w:rsidR="00D767FC" w:rsidRPr="00F46F8F">
              <w:rPr>
                <w:sz w:val="24"/>
                <w:szCs w:val="24"/>
              </w:rPr>
              <w:t>.</w:t>
            </w:r>
          </w:p>
          <w:p w:rsidR="00B35AC4" w:rsidRPr="00F46F8F" w:rsidRDefault="00B35AC4" w:rsidP="00730ED4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 w:rsidRPr="00F46F8F">
              <w:rPr>
                <w:sz w:val="24"/>
                <w:szCs w:val="24"/>
              </w:rPr>
              <w:t>Diskutime rasti</w:t>
            </w:r>
          </w:p>
          <w:p w:rsidR="00B35AC4" w:rsidRPr="00F46F8F" w:rsidRDefault="00B35AC4" w:rsidP="000E7404">
            <w:pPr>
              <w:rPr>
                <w:bCs/>
                <w:lang w:val="sq-AL"/>
              </w:rPr>
            </w:pPr>
          </w:p>
        </w:tc>
        <w:tc>
          <w:tcPr>
            <w:tcW w:w="1064" w:type="dxa"/>
          </w:tcPr>
          <w:p w:rsidR="00B35AC4" w:rsidRPr="00F46F8F" w:rsidRDefault="006C279D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</w:tr>
      <w:tr w:rsidR="004B5185" w:rsidRPr="00F46F8F" w:rsidTr="000E7404">
        <w:tc>
          <w:tcPr>
            <w:tcW w:w="713" w:type="dxa"/>
          </w:tcPr>
          <w:p w:rsidR="004B5185" w:rsidRPr="00F46F8F" w:rsidRDefault="00FD5CBE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12</w:t>
            </w:r>
          </w:p>
        </w:tc>
        <w:tc>
          <w:tcPr>
            <w:tcW w:w="7357" w:type="dxa"/>
          </w:tcPr>
          <w:p w:rsidR="004B5185" w:rsidRPr="00F46F8F" w:rsidRDefault="004B5185" w:rsidP="000E7404">
            <w:pPr>
              <w:jc w:val="both"/>
              <w:rPr>
                <w:b/>
              </w:rPr>
            </w:pPr>
            <w:r w:rsidRPr="00F46F8F">
              <w:rPr>
                <w:b/>
              </w:rPr>
              <w:t>Testim</w:t>
            </w:r>
          </w:p>
        </w:tc>
        <w:tc>
          <w:tcPr>
            <w:tcW w:w="1064" w:type="dxa"/>
          </w:tcPr>
          <w:p w:rsidR="004B5185" w:rsidRPr="00F46F8F" w:rsidRDefault="006C279D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2</w:t>
            </w:r>
          </w:p>
        </w:tc>
      </w:tr>
      <w:tr w:rsidR="00B35AC4" w:rsidRPr="00F46F8F" w:rsidTr="002E51F9">
        <w:tc>
          <w:tcPr>
            <w:tcW w:w="713" w:type="dxa"/>
            <w:shd w:val="clear" w:color="auto" w:fill="F2F2F2" w:themeFill="background1" w:themeFillShade="F2"/>
          </w:tcPr>
          <w:p w:rsidR="00B35AC4" w:rsidRPr="00F46F8F" w:rsidRDefault="00B35AC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II</w:t>
            </w:r>
          </w:p>
        </w:tc>
        <w:tc>
          <w:tcPr>
            <w:tcW w:w="7357" w:type="dxa"/>
            <w:shd w:val="clear" w:color="auto" w:fill="F2F2F2" w:themeFill="background1" w:themeFillShade="F2"/>
          </w:tcPr>
          <w:p w:rsidR="00B35AC4" w:rsidRPr="00F46F8F" w:rsidRDefault="00335F53" w:rsidP="000E7404">
            <w:pPr>
              <w:jc w:val="both"/>
              <w:rPr>
                <w:bCs/>
                <w:lang w:val="sq-AL"/>
              </w:rPr>
            </w:pPr>
            <w:r w:rsidRPr="00F46F8F">
              <w:rPr>
                <w:b/>
                <w:lang w:val="sq-AL"/>
              </w:rPr>
              <w:t>Tematika e trajnimit të punonj</w:t>
            </w:r>
            <w:r w:rsidR="002E51F9" w:rsidRPr="00F46F8F">
              <w:rPr>
                <w:b/>
                <w:lang w:val="sq-AL"/>
              </w:rPr>
              <w:t>ë</w:t>
            </w:r>
            <w:r w:rsidRPr="00F46F8F">
              <w:rPr>
                <w:b/>
                <w:lang w:val="sq-AL"/>
              </w:rPr>
              <w:t>sve t</w:t>
            </w:r>
            <w:r w:rsidR="002E51F9" w:rsidRPr="00F46F8F">
              <w:rPr>
                <w:b/>
                <w:lang w:val="sq-AL"/>
              </w:rPr>
              <w:t>ë</w:t>
            </w:r>
            <w:r w:rsidRPr="00F46F8F">
              <w:rPr>
                <w:b/>
                <w:lang w:val="sq-AL"/>
              </w:rPr>
              <w:t xml:space="preserve">  policis</w:t>
            </w:r>
            <w:r w:rsidR="002E51F9" w:rsidRPr="00F46F8F">
              <w:rPr>
                <w:b/>
                <w:lang w:val="sq-AL"/>
              </w:rPr>
              <w:t>ë</w:t>
            </w:r>
            <w:r w:rsidRPr="00F46F8F">
              <w:rPr>
                <w:b/>
                <w:lang w:val="sq-AL"/>
              </w:rPr>
              <w:t xml:space="preserve"> p</w:t>
            </w:r>
            <w:r w:rsidR="002E51F9" w:rsidRPr="00F46F8F">
              <w:rPr>
                <w:b/>
                <w:lang w:val="sq-AL"/>
              </w:rPr>
              <w:t>ë</w:t>
            </w:r>
            <w:r w:rsidRPr="00F46F8F">
              <w:rPr>
                <w:b/>
                <w:lang w:val="sq-AL"/>
              </w:rPr>
              <w:t>r t</w:t>
            </w:r>
            <w:r w:rsidR="002E51F9" w:rsidRPr="00F46F8F">
              <w:rPr>
                <w:b/>
                <w:lang w:val="sq-AL"/>
              </w:rPr>
              <w:t>ë</w:t>
            </w:r>
            <w:r w:rsidRPr="00F46F8F">
              <w:rPr>
                <w:b/>
                <w:lang w:val="sq-AL"/>
              </w:rPr>
              <w:t xml:space="preserve"> fituar grad</w:t>
            </w:r>
            <w:r w:rsidR="002E51F9" w:rsidRPr="00F46F8F">
              <w:rPr>
                <w:b/>
                <w:lang w:val="sq-AL"/>
              </w:rPr>
              <w:t>ë</w:t>
            </w:r>
            <w:r w:rsidRPr="00F46F8F">
              <w:rPr>
                <w:b/>
                <w:lang w:val="sq-AL"/>
              </w:rPr>
              <w:t>n K/Inspektor.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B35AC4" w:rsidRPr="00F46F8F" w:rsidRDefault="002653A8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54 or</w:t>
            </w:r>
            <w:r w:rsidR="002E51F9" w:rsidRPr="00F46F8F">
              <w:rPr>
                <w:b/>
                <w:lang w:val="sq-AL"/>
              </w:rPr>
              <w:t>ë</w:t>
            </w:r>
          </w:p>
        </w:tc>
      </w:tr>
      <w:tr w:rsidR="00B35AC4" w:rsidRPr="00F46F8F" w:rsidTr="000E7404">
        <w:tc>
          <w:tcPr>
            <w:tcW w:w="713" w:type="dxa"/>
          </w:tcPr>
          <w:p w:rsidR="00B35AC4" w:rsidRPr="00F46F8F" w:rsidRDefault="00B35AC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1</w:t>
            </w:r>
          </w:p>
        </w:tc>
        <w:tc>
          <w:tcPr>
            <w:tcW w:w="7357" w:type="dxa"/>
          </w:tcPr>
          <w:p w:rsidR="00335F53" w:rsidRPr="00F46F8F" w:rsidRDefault="00335F53" w:rsidP="00335F53">
            <w:pPr>
              <w:rPr>
                <w:rFonts w:eastAsia="AGaramondPro-Regular"/>
                <w:b/>
                <w:lang w:val="sq-AL"/>
              </w:rPr>
            </w:pPr>
            <w:r w:rsidRPr="00F46F8F">
              <w:rPr>
                <w:b/>
                <w:bCs/>
                <w:lang w:val="sq-AL"/>
              </w:rPr>
              <w:t>Politikat dhe procedurat e zbatimit t</w:t>
            </w:r>
            <w:r w:rsidR="002E51F9" w:rsidRPr="00F46F8F">
              <w:rPr>
                <w:b/>
                <w:bCs/>
                <w:lang w:val="sq-AL"/>
              </w:rPr>
              <w:t>ë</w:t>
            </w:r>
            <w:r w:rsidRPr="00F46F8F">
              <w:rPr>
                <w:b/>
                <w:bCs/>
                <w:lang w:val="sq-AL"/>
              </w:rPr>
              <w:t xml:space="preserve"> vendimeve penale.</w:t>
            </w:r>
          </w:p>
          <w:p w:rsidR="00335F53" w:rsidRPr="00F46F8F" w:rsidRDefault="00335F53" w:rsidP="00730ED4">
            <w:pPr>
              <w:pStyle w:val="ListParagraph"/>
              <w:numPr>
                <w:ilvl w:val="0"/>
                <w:numId w:val="13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Ndryshimet në </w:t>
            </w:r>
            <w:r w:rsidR="00E852A8" w:rsidRPr="00F46F8F">
              <w:rPr>
                <w:rFonts w:eastAsia="AGaramondPro-Regular"/>
                <w:sz w:val="24"/>
                <w:szCs w:val="24"/>
                <w:lang w:val="sq-AL"/>
              </w:rPr>
              <w:t>L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igjin nr</w:t>
            </w:r>
            <w:r w:rsidR="00E852A8" w:rsidRPr="00F46F8F">
              <w:rPr>
                <w:rFonts w:eastAsia="AGaramondPro-Regular"/>
                <w:sz w:val="24"/>
                <w:szCs w:val="24"/>
                <w:lang w:val="sq-AL"/>
              </w:rPr>
              <w:t>.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8328, datë 16.04.1998 dhe Ligjin nr</w:t>
            </w:r>
            <w:r w:rsidR="00E852A8" w:rsidRPr="00F46F8F">
              <w:rPr>
                <w:rFonts w:eastAsia="AGaramondPro-Regular"/>
                <w:sz w:val="24"/>
                <w:szCs w:val="24"/>
                <w:lang w:val="sq-AL"/>
              </w:rPr>
              <w:t>.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10032, datë 11.12.2008.</w:t>
            </w:r>
          </w:p>
          <w:p w:rsidR="00335F53" w:rsidRPr="00F46F8F" w:rsidRDefault="00335F53" w:rsidP="00730ED4">
            <w:pPr>
              <w:pStyle w:val="ListParagraph"/>
              <w:numPr>
                <w:ilvl w:val="0"/>
                <w:numId w:val="13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Parimet kryesore t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trajtimit t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personave t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d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nuar me burgim dhe me mas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sigurie arrest me burg.</w:t>
            </w:r>
          </w:p>
          <w:p w:rsidR="00335F53" w:rsidRPr="00F46F8F" w:rsidRDefault="00335F53" w:rsidP="00730ED4">
            <w:pPr>
              <w:pStyle w:val="ListParagraph"/>
              <w:numPr>
                <w:ilvl w:val="1"/>
                <w:numId w:val="13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Ri-integrimi si mision kryesor i burgimit</w:t>
            </w:r>
          </w:p>
          <w:p w:rsidR="00335F53" w:rsidRPr="00F46F8F" w:rsidRDefault="00335F53" w:rsidP="00730ED4">
            <w:pPr>
              <w:pStyle w:val="ListParagraph"/>
              <w:numPr>
                <w:ilvl w:val="1"/>
                <w:numId w:val="13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Parimi i mos-diskriminimit në burg </w:t>
            </w:r>
          </w:p>
          <w:p w:rsidR="00335F53" w:rsidRPr="00F46F8F" w:rsidRDefault="00335F53" w:rsidP="00730ED4">
            <w:pPr>
              <w:pStyle w:val="ListParagraph"/>
              <w:numPr>
                <w:ilvl w:val="1"/>
                <w:numId w:val="13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Parimet e një menaxhimi të mirë burgu.</w:t>
            </w:r>
          </w:p>
          <w:p w:rsidR="00335F53" w:rsidRPr="00F46F8F" w:rsidRDefault="00335F53" w:rsidP="00730ED4">
            <w:pPr>
              <w:pStyle w:val="ListParagraph"/>
              <w:numPr>
                <w:ilvl w:val="1"/>
                <w:numId w:val="13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Respektimi i dinjitetit njerëzor</w:t>
            </w:r>
            <w:r w:rsidR="00E852A8"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dhe të drejtat e të burgosurve</w:t>
            </w:r>
          </w:p>
          <w:p w:rsidR="00335F53" w:rsidRPr="00F46F8F" w:rsidRDefault="00335F53" w:rsidP="00730ED4">
            <w:pPr>
              <w:pStyle w:val="ListParagraph"/>
              <w:numPr>
                <w:ilvl w:val="0"/>
                <w:numId w:val="13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Procedurat e pranimit, t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observimit, t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sistemimit t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t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d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nuarve.</w:t>
            </w:r>
          </w:p>
          <w:p w:rsidR="00335F53" w:rsidRPr="00F46F8F" w:rsidRDefault="00335F53" w:rsidP="00730ED4">
            <w:pPr>
              <w:pStyle w:val="ListParagraph"/>
              <w:numPr>
                <w:ilvl w:val="0"/>
                <w:numId w:val="13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Procedurat e trajtimit t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ankesave dhe k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rkesave.</w:t>
            </w:r>
          </w:p>
          <w:p w:rsidR="00B35AC4" w:rsidRPr="00F46F8F" w:rsidRDefault="00335F53" w:rsidP="00730ED4">
            <w:pPr>
              <w:pStyle w:val="ListParagraph"/>
              <w:numPr>
                <w:ilvl w:val="0"/>
                <w:numId w:val="13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Procedurat disiplinore. Parimet.</w:t>
            </w:r>
          </w:p>
          <w:p w:rsidR="00335F53" w:rsidRPr="00F46F8F" w:rsidRDefault="00335F53" w:rsidP="00730ED4">
            <w:pPr>
              <w:pStyle w:val="ListParagraph"/>
              <w:numPr>
                <w:ilvl w:val="0"/>
                <w:numId w:val="13"/>
              </w:numPr>
              <w:rPr>
                <w:rFonts w:eastAsia="AGaramondPro-Regular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Mb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shtetja e programeve p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r rehabilitimin social.</w:t>
            </w:r>
          </w:p>
        </w:tc>
        <w:tc>
          <w:tcPr>
            <w:tcW w:w="1064" w:type="dxa"/>
          </w:tcPr>
          <w:p w:rsidR="00B35AC4" w:rsidRPr="00F46F8F" w:rsidRDefault="00B35AC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6</w:t>
            </w:r>
          </w:p>
        </w:tc>
      </w:tr>
      <w:tr w:rsidR="00B35AC4" w:rsidRPr="00F46F8F" w:rsidTr="000E7404">
        <w:tc>
          <w:tcPr>
            <w:tcW w:w="713" w:type="dxa"/>
          </w:tcPr>
          <w:p w:rsidR="00B35AC4" w:rsidRPr="00F46F8F" w:rsidRDefault="00B35AC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2</w:t>
            </w:r>
          </w:p>
        </w:tc>
        <w:tc>
          <w:tcPr>
            <w:tcW w:w="7357" w:type="dxa"/>
          </w:tcPr>
          <w:p w:rsidR="00B35AC4" w:rsidRPr="00F46F8F" w:rsidRDefault="00B35AC4" w:rsidP="000E7404">
            <w:pPr>
              <w:rPr>
                <w:b/>
                <w:bCs/>
                <w:lang w:val="sq-AL"/>
              </w:rPr>
            </w:pPr>
            <w:r w:rsidRPr="00F46F8F">
              <w:rPr>
                <w:b/>
                <w:bCs/>
                <w:lang w:val="sq-AL"/>
              </w:rPr>
              <w:t>Zbatimi i procedurave në marrjen dhe dorëzimin e shërbimit.</w:t>
            </w:r>
          </w:p>
          <w:p w:rsidR="00335F53" w:rsidRPr="00F46F8F" w:rsidRDefault="00B35AC4" w:rsidP="00730ED4">
            <w:pPr>
              <w:pStyle w:val="ListParagraph"/>
              <w:numPr>
                <w:ilvl w:val="0"/>
                <w:numId w:val="14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 xml:space="preserve">Roli i </w:t>
            </w:r>
            <w:r w:rsidR="00335F53" w:rsidRPr="00F46F8F">
              <w:rPr>
                <w:bCs/>
                <w:sz w:val="24"/>
                <w:szCs w:val="24"/>
                <w:lang w:val="sq-AL"/>
              </w:rPr>
              <w:t>ndihm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="00335F53" w:rsidRPr="00F46F8F">
              <w:rPr>
                <w:bCs/>
                <w:sz w:val="24"/>
                <w:szCs w:val="24"/>
                <w:lang w:val="sq-AL"/>
              </w:rPr>
              <w:t>s specialistit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="00335F53" w:rsidRPr="00F46F8F">
              <w:rPr>
                <w:bCs/>
                <w:sz w:val="24"/>
                <w:szCs w:val="24"/>
                <w:lang w:val="sq-AL"/>
              </w:rPr>
              <w:t xml:space="preserve"> informacionit 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gjatë ndërrimit të shërbimit në rrethimin perimetrik,  në regjimin e brendshëm dhe shërbime të tjera.</w:t>
            </w:r>
          </w:p>
          <w:p w:rsidR="00B35AC4" w:rsidRPr="00F46F8F" w:rsidRDefault="00B35AC4" w:rsidP="00730ED4">
            <w:pPr>
              <w:pStyle w:val="ListParagraph"/>
              <w:numPr>
                <w:ilvl w:val="0"/>
                <w:numId w:val="14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 xml:space="preserve">Kontrolli i personelit gjatë marrjes së detyrës. </w:t>
            </w:r>
          </w:p>
          <w:p w:rsidR="00B35AC4" w:rsidRPr="00F46F8F" w:rsidRDefault="00B35AC4" w:rsidP="00730ED4">
            <w:pPr>
              <w:pStyle w:val="ListParagraph"/>
              <w:numPr>
                <w:ilvl w:val="0"/>
                <w:numId w:val="14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Raportimi dhe dokumentimi i ndërrimit të shërbimit. Informimi i hollësishëm i punonjësit që merr detyrën, për probleme të veçanta.</w:t>
            </w:r>
          </w:p>
          <w:p w:rsidR="00335F53" w:rsidRPr="00F46F8F" w:rsidRDefault="00335F53" w:rsidP="00730ED4">
            <w:pPr>
              <w:pStyle w:val="ListParagraph"/>
              <w:numPr>
                <w:ilvl w:val="0"/>
                <w:numId w:val="14"/>
              </w:numPr>
              <w:rPr>
                <w:bCs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Vler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sim i gjendjes s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efektivit q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merr sh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rbimin, uniforma,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rq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ndrimi n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detyr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, paisjet, gjendja emocionale.</w:t>
            </w:r>
          </w:p>
        </w:tc>
        <w:tc>
          <w:tcPr>
            <w:tcW w:w="1064" w:type="dxa"/>
          </w:tcPr>
          <w:p w:rsidR="00B35AC4" w:rsidRPr="00F46F8F" w:rsidRDefault="00B35AC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</w:tr>
      <w:tr w:rsidR="00B35AC4" w:rsidRPr="00F46F8F" w:rsidTr="000E7404">
        <w:tc>
          <w:tcPr>
            <w:tcW w:w="713" w:type="dxa"/>
          </w:tcPr>
          <w:p w:rsidR="00B35AC4" w:rsidRPr="00F46F8F" w:rsidRDefault="00B35AC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3</w:t>
            </w:r>
          </w:p>
        </w:tc>
        <w:tc>
          <w:tcPr>
            <w:tcW w:w="7357" w:type="dxa"/>
          </w:tcPr>
          <w:p w:rsidR="00B35AC4" w:rsidRPr="00F46F8F" w:rsidRDefault="00B35AC4" w:rsidP="000E7404">
            <w:pPr>
              <w:rPr>
                <w:b/>
                <w:bCs/>
                <w:lang w:val="sq-AL"/>
              </w:rPr>
            </w:pPr>
            <w:r w:rsidRPr="00F46F8F">
              <w:rPr>
                <w:b/>
                <w:bCs/>
                <w:lang w:val="sq-AL"/>
              </w:rPr>
              <w:t xml:space="preserve">Menaxhimi i të dënuarve </w:t>
            </w:r>
            <w:r w:rsidR="004D38B1" w:rsidRPr="00F46F8F">
              <w:rPr>
                <w:b/>
                <w:bCs/>
                <w:lang w:val="sq-AL"/>
              </w:rPr>
              <w:t>dhe</w:t>
            </w:r>
            <w:r w:rsidRPr="00F46F8F">
              <w:rPr>
                <w:b/>
                <w:bCs/>
                <w:lang w:val="sq-AL"/>
              </w:rPr>
              <w:t xml:space="preserve"> parabugosurve</w:t>
            </w:r>
          </w:p>
          <w:p w:rsidR="00B35AC4" w:rsidRPr="00F46F8F" w:rsidRDefault="00B35AC4" w:rsidP="00730ED4">
            <w:pPr>
              <w:pStyle w:val="ListParagraph"/>
              <w:numPr>
                <w:ilvl w:val="0"/>
                <w:numId w:val="15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 xml:space="preserve">Roli i </w:t>
            </w:r>
            <w:r w:rsidR="00335F53" w:rsidRPr="00F46F8F">
              <w:rPr>
                <w:bCs/>
                <w:sz w:val="24"/>
                <w:szCs w:val="24"/>
                <w:lang w:val="sq-AL"/>
              </w:rPr>
              <w:t>ndihm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="00335F53" w:rsidRPr="00F46F8F">
              <w:rPr>
                <w:bCs/>
                <w:sz w:val="24"/>
                <w:szCs w:val="24"/>
                <w:lang w:val="sq-AL"/>
              </w:rPr>
              <w:t>s specialistit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="00335F53" w:rsidRPr="00F46F8F">
              <w:rPr>
                <w:bCs/>
                <w:sz w:val="24"/>
                <w:szCs w:val="24"/>
                <w:lang w:val="sq-AL"/>
              </w:rPr>
              <w:t xml:space="preserve"> informacionit  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për menaxhimin e aktiviteteve në regjimin e brendshëm (orari i veprimeve, menaxhimi i </w:t>
            </w:r>
            <w:r w:rsidR="000C6D60" w:rsidRPr="00F46F8F">
              <w:rPr>
                <w:bCs/>
                <w:sz w:val="24"/>
                <w:szCs w:val="24"/>
                <w:lang w:val="sq-AL"/>
              </w:rPr>
              <w:t>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="000C6D60" w:rsidRPr="00F46F8F">
              <w:rPr>
                <w:bCs/>
                <w:sz w:val="24"/>
                <w:szCs w:val="24"/>
                <w:lang w:val="sq-AL"/>
              </w:rPr>
              <w:t xml:space="preserve"> d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="000C6D60" w:rsidRPr="00F46F8F">
              <w:rPr>
                <w:bCs/>
                <w:sz w:val="24"/>
                <w:szCs w:val="24"/>
                <w:lang w:val="sq-AL"/>
              </w:rPr>
              <w:t>nuarve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dhe kontrolli</w:t>
            </w:r>
            <w:r w:rsidR="000C6D60" w:rsidRPr="00F46F8F">
              <w:rPr>
                <w:bCs/>
                <w:sz w:val="24"/>
                <w:szCs w:val="24"/>
                <w:lang w:val="sq-AL"/>
              </w:rPr>
              <w:t>)</w:t>
            </w:r>
            <w:r w:rsidR="00816079" w:rsidRPr="00F46F8F">
              <w:rPr>
                <w:bCs/>
                <w:sz w:val="24"/>
                <w:szCs w:val="24"/>
                <w:lang w:val="sq-AL"/>
              </w:rPr>
              <w:t>.</w:t>
            </w:r>
          </w:p>
          <w:p w:rsidR="00B35AC4" w:rsidRPr="00F46F8F" w:rsidRDefault="00B35AC4" w:rsidP="00730ED4">
            <w:pPr>
              <w:pStyle w:val="ListParagraph"/>
              <w:numPr>
                <w:ilvl w:val="0"/>
                <w:numId w:val="15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 xml:space="preserve">Roli i </w:t>
            </w:r>
            <w:r w:rsidR="00335F53" w:rsidRPr="00F46F8F">
              <w:rPr>
                <w:bCs/>
                <w:sz w:val="24"/>
                <w:szCs w:val="24"/>
                <w:lang w:val="sq-AL"/>
              </w:rPr>
              <w:t>ndihm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="00335F53" w:rsidRPr="00F46F8F">
              <w:rPr>
                <w:bCs/>
                <w:sz w:val="24"/>
                <w:szCs w:val="24"/>
                <w:lang w:val="sq-AL"/>
              </w:rPr>
              <w:t>s specialistit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="00335F53" w:rsidRPr="00F46F8F">
              <w:rPr>
                <w:bCs/>
                <w:sz w:val="24"/>
                <w:szCs w:val="24"/>
                <w:lang w:val="sq-AL"/>
              </w:rPr>
              <w:t xml:space="preserve"> informacionit  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në </w:t>
            </w:r>
            <w:r w:rsidR="00DC5DFA" w:rsidRPr="00F46F8F">
              <w:rPr>
                <w:bCs/>
                <w:sz w:val="24"/>
                <w:szCs w:val="24"/>
                <w:lang w:val="sq-AL"/>
              </w:rPr>
              <w:t>kontrollin e sh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="00DC5DFA" w:rsidRPr="00F46F8F">
              <w:rPr>
                <w:bCs/>
                <w:sz w:val="24"/>
                <w:szCs w:val="24"/>
                <w:lang w:val="sq-AL"/>
              </w:rPr>
              <w:t>rbimit n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="00DC5DFA" w:rsidRPr="00F46F8F">
              <w:rPr>
                <w:bCs/>
                <w:sz w:val="24"/>
                <w:szCs w:val="24"/>
                <w:lang w:val="sq-AL"/>
              </w:rPr>
              <w:t xml:space="preserve"> regjimin e jasht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="00DC5DFA" w:rsidRPr="00F46F8F">
              <w:rPr>
                <w:bCs/>
                <w:sz w:val="24"/>
                <w:szCs w:val="24"/>
                <w:lang w:val="sq-AL"/>
              </w:rPr>
              <w:t>m</w:t>
            </w:r>
            <w:r w:rsidR="00816079" w:rsidRPr="00F46F8F">
              <w:rPr>
                <w:bCs/>
                <w:sz w:val="24"/>
                <w:szCs w:val="24"/>
                <w:lang w:val="sq-AL"/>
              </w:rPr>
              <w:t>.</w:t>
            </w:r>
          </w:p>
          <w:p w:rsidR="00816079" w:rsidRPr="00F46F8F" w:rsidRDefault="00B35AC4" w:rsidP="00730ED4">
            <w:pPr>
              <w:pStyle w:val="ListParagraph"/>
              <w:numPr>
                <w:ilvl w:val="0"/>
                <w:numId w:val="15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 xml:space="preserve">Roli i </w:t>
            </w:r>
            <w:r w:rsidR="00DC5DFA" w:rsidRPr="00F46F8F">
              <w:rPr>
                <w:bCs/>
                <w:sz w:val="24"/>
                <w:szCs w:val="24"/>
                <w:lang w:val="sq-AL"/>
              </w:rPr>
              <w:t>ndihm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="00DC5DFA" w:rsidRPr="00F46F8F">
              <w:rPr>
                <w:bCs/>
                <w:sz w:val="24"/>
                <w:szCs w:val="24"/>
                <w:lang w:val="sq-AL"/>
              </w:rPr>
              <w:t>s specialistit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="00DC5DFA" w:rsidRPr="00F46F8F">
              <w:rPr>
                <w:bCs/>
                <w:sz w:val="24"/>
                <w:szCs w:val="24"/>
                <w:lang w:val="sq-AL"/>
              </w:rPr>
              <w:t xml:space="preserve"> informacionit 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për dokumentimin e </w:t>
            </w:r>
            <w:r w:rsidRPr="00F46F8F">
              <w:rPr>
                <w:bCs/>
                <w:sz w:val="24"/>
                <w:szCs w:val="24"/>
                <w:lang w:val="sq-AL"/>
              </w:rPr>
              <w:lastRenderedPageBreak/>
              <w:t xml:space="preserve">aktiviteteve, kontrollin e </w:t>
            </w:r>
            <w:r w:rsidR="00DC5DFA" w:rsidRPr="00F46F8F">
              <w:rPr>
                <w:bCs/>
                <w:sz w:val="24"/>
                <w:szCs w:val="24"/>
                <w:lang w:val="sq-AL"/>
              </w:rPr>
              <w:t>siguris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="00DC5DFA" w:rsidRPr="00F46F8F">
              <w:rPr>
                <w:bCs/>
                <w:sz w:val="24"/>
                <w:szCs w:val="24"/>
                <w:lang w:val="sq-AL"/>
              </w:rPr>
              <w:t>, kontrollin e personave q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="00DC5DFA" w:rsidRPr="00F46F8F">
              <w:rPr>
                <w:bCs/>
                <w:sz w:val="24"/>
                <w:szCs w:val="24"/>
                <w:lang w:val="sq-AL"/>
              </w:rPr>
              <w:t xml:space="preserve"> hyn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="00DC5DFA" w:rsidRPr="00F46F8F">
              <w:rPr>
                <w:bCs/>
                <w:sz w:val="24"/>
                <w:szCs w:val="24"/>
                <w:lang w:val="sq-AL"/>
              </w:rPr>
              <w:t xml:space="preserve"> dhe dalin nga institucioni, kontrollin e personelit</w:t>
            </w:r>
            <w:r w:rsidR="00816079" w:rsidRPr="00F46F8F">
              <w:rPr>
                <w:bCs/>
                <w:sz w:val="24"/>
                <w:szCs w:val="24"/>
                <w:lang w:val="sq-AL"/>
              </w:rPr>
              <w:t>.</w:t>
            </w:r>
          </w:p>
          <w:p w:rsidR="00B35AC4" w:rsidRPr="00F46F8F" w:rsidRDefault="00816079" w:rsidP="00730ED4">
            <w:pPr>
              <w:pStyle w:val="ListParagraph"/>
              <w:numPr>
                <w:ilvl w:val="0"/>
                <w:numId w:val="15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Administrimi i çelsave nga ndihm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s specialisti.</w:t>
            </w:r>
            <w:r w:rsidR="00B35AC4" w:rsidRPr="00F46F8F">
              <w:rPr>
                <w:bCs/>
                <w:sz w:val="24"/>
                <w:szCs w:val="24"/>
                <w:lang w:val="sq-AL"/>
              </w:rPr>
              <w:t xml:space="preserve"> </w:t>
            </w:r>
          </w:p>
          <w:p w:rsidR="00B35AC4" w:rsidRPr="00F46F8F" w:rsidRDefault="004151C5" w:rsidP="00730ED4">
            <w:pPr>
              <w:pStyle w:val="ListParagraph"/>
              <w:numPr>
                <w:ilvl w:val="0"/>
                <w:numId w:val="15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Roli i ndihm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s specialistit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 kryerjen e detyrave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tjera.</w:t>
            </w:r>
          </w:p>
          <w:p w:rsidR="00B35AC4" w:rsidRPr="00F46F8F" w:rsidRDefault="00B35AC4" w:rsidP="000E7404">
            <w:pPr>
              <w:rPr>
                <w:bCs/>
                <w:lang w:val="sq-AL"/>
              </w:rPr>
            </w:pPr>
          </w:p>
        </w:tc>
        <w:tc>
          <w:tcPr>
            <w:tcW w:w="1064" w:type="dxa"/>
          </w:tcPr>
          <w:p w:rsidR="00B35AC4" w:rsidRPr="00F46F8F" w:rsidRDefault="005D18F2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lastRenderedPageBreak/>
              <w:t>6</w:t>
            </w:r>
          </w:p>
        </w:tc>
      </w:tr>
      <w:tr w:rsidR="00B35AC4" w:rsidRPr="00F46F8F" w:rsidTr="000E7404">
        <w:tc>
          <w:tcPr>
            <w:tcW w:w="713" w:type="dxa"/>
          </w:tcPr>
          <w:p w:rsidR="00B35AC4" w:rsidRPr="00F46F8F" w:rsidRDefault="00B35AC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lastRenderedPageBreak/>
              <w:t>4</w:t>
            </w:r>
          </w:p>
        </w:tc>
        <w:tc>
          <w:tcPr>
            <w:tcW w:w="7357" w:type="dxa"/>
          </w:tcPr>
          <w:p w:rsidR="000C6D60" w:rsidRPr="00F46F8F" w:rsidRDefault="000C6D60" w:rsidP="000C6D60">
            <w:pPr>
              <w:rPr>
                <w:bCs/>
                <w:lang w:val="sq-AL"/>
              </w:rPr>
            </w:pPr>
            <w:r w:rsidRPr="00F46F8F">
              <w:rPr>
                <w:b/>
                <w:bCs/>
                <w:lang w:val="sq-AL"/>
              </w:rPr>
              <w:t>Mbrojtja e personave me probleme t</w:t>
            </w:r>
            <w:r w:rsidR="002E51F9" w:rsidRPr="00F46F8F">
              <w:rPr>
                <w:b/>
                <w:bCs/>
                <w:lang w:val="sq-AL"/>
              </w:rPr>
              <w:t>ë</w:t>
            </w:r>
            <w:r w:rsidRPr="00F46F8F">
              <w:rPr>
                <w:b/>
                <w:bCs/>
                <w:lang w:val="sq-AL"/>
              </w:rPr>
              <w:t xml:space="preserve"> sh</w:t>
            </w:r>
            <w:r w:rsidR="002E51F9" w:rsidRPr="00F46F8F">
              <w:rPr>
                <w:b/>
                <w:bCs/>
                <w:lang w:val="sq-AL"/>
              </w:rPr>
              <w:t>ë</w:t>
            </w:r>
            <w:r w:rsidRPr="00F46F8F">
              <w:rPr>
                <w:b/>
                <w:bCs/>
                <w:lang w:val="sq-AL"/>
              </w:rPr>
              <w:t>ndetit mendor dhe parandalimi i vet</w:t>
            </w:r>
            <w:r w:rsidR="002E51F9" w:rsidRPr="00F46F8F">
              <w:rPr>
                <w:b/>
                <w:bCs/>
                <w:lang w:val="sq-AL"/>
              </w:rPr>
              <w:t>ë</w:t>
            </w:r>
            <w:r w:rsidRPr="00F46F8F">
              <w:rPr>
                <w:b/>
                <w:bCs/>
                <w:lang w:val="sq-AL"/>
              </w:rPr>
              <w:t>vrasjeve</w:t>
            </w:r>
            <w:r w:rsidRPr="00F46F8F">
              <w:rPr>
                <w:bCs/>
                <w:lang w:val="sq-AL"/>
              </w:rPr>
              <w:t>.</w:t>
            </w:r>
          </w:p>
          <w:p w:rsidR="000C6D60" w:rsidRPr="00F46F8F" w:rsidRDefault="000C6D60" w:rsidP="004D38B1">
            <w:pPr>
              <w:pStyle w:val="ListParagraph"/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Ndikimi i burgosjes n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sh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ndetin mendor.</w:t>
            </w:r>
          </w:p>
          <w:p w:rsidR="000C6D60" w:rsidRPr="00F46F8F" w:rsidRDefault="000C6D60" w:rsidP="004D38B1">
            <w:pPr>
              <w:pStyle w:val="ListParagraph"/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Problemet m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zakonshme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sh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ndetit mendor n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burgje (çrregullime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rshtatjes, depresionit, psikotike dhe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personalitetit)</w:t>
            </w:r>
          </w:p>
          <w:p w:rsidR="000C6D60" w:rsidRPr="00F46F8F" w:rsidRDefault="000C6D60" w:rsidP="004D38B1">
            <w:pPr>
              <w:pStyle w:val="ListParagraph"/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Simptomat e vet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vrasjeve dhe faktor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t social e sh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ndet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sor me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cil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t lidhet.</w:t>
            </w:r>
          </w:p>
          <w:p w:rsidR="000C6D60" w:rsidRPr="00F46F8F" w:rsidRDefault="000C6D60" w:rsidP="004D38B1">
            <w:pPr>
              <w:pStyle w:val="ListParagraph"/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Detyrat e stafit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siguris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n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rolet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rgjegj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s sh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rbimi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 raportimin dhe monitorimin e rasteve.</w:t>
            </w:r>
          </w:p>
          <w:p w:rsidR="000C6D60" w:rsidRPr="00F46F8F" w:rsidRDefault="000C6D60" w:rsidP="004D38B1">
            <w:pPr>
              <w:pStyle w:val="ListParagraph"/>
              <w:numPr>
                <w:ilvl w:val="0"/>
                <w:numId w:val="19"/>
              </w:numPr>
              <w:jc w:val="both"/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Zbatimi i  protokolleve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 probleme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sh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ndetit mendor dhe vet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vrasjet.</w:t>
            </w:r>
          </w:p>
          <w:p w:rsidR="00B35AC4" w:rsidRPr="00F46F8F" w:rsidRDefault="000C6D60" w:rsidP="004D38B1">
            <w:pPr>
              <w:pStyle w:val="ListParagraph"/>
              <w:numPr>
                <w:ilvl w:val="0"/>
                <w:numId w:val="19"/>
              </w:numPr>
              <w:jc w:val="both"/>
              <w:rPr>
                <w:bCs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Diskutim rastesh</w:t>
            </w:r>
          </w:p>
        </w:tc>
        <w:tc>
          <w:tcPr>
            <w:tcW w:w="1064" w:type="dxa"/>
          </w:tcPr>
          <w:p w:rsidR="00B35AC4" w:rsidRPr="00F46F8F" w:rsidRDefault="00B35AC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</w:tr>
      <w:tr w:rsidR="000C6D60" w:rsidRPr="00F46F8F" w:rsidTr="000E7404">
        <w:tc>
          <w:tcPr>
            <w:tcW w:w="713" w:type="dxa"/>
          </w:tcPr>
          <w:p w:rsidR="000C6D60" w:rsidRPr="00F46F8F" w:rsidRDefault="004151C5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5</w:t>
            </w:r>
          </w:p>
        </w:tc>
        <w:tc>
          <w:tcPr>
            <w:tcW w:w="7357" w:type="dxa"/>
          </w:tcPr>
          <w:p w:rsidR="000C6D60" w:rsidRPr="00F46F8F" w:rsidRDefault="000C6D60" w:rsidP="004D38B1">
            <w:pPr>
              <w:jc w:val="both"/>
              <w:rPr>
                <w:b/>
                <w:bCs/>
                <w:lang w:val="sq-AL"/>
              </w:rPr>
            </w:pPr>
            <w:r w:rsidRPr="00F46F8F">
              <w:rPr>
                <w:b/>
                <w:bCs/>
                <w:lang w:val="sq-AL"/>
              </w:rPr>
              <w:t>Aft</w:t>
            </w:r>
            <w:r w:rsidR="002E51F9" w:rsidRPr="00F46F8F">
              <w:rPr>
                <w:b/>
                <w:bCs/>
                <w:lang w:val="sq-AL"/>
              </w:rPr>
              <w:t>ë</w:t>
            </w:r>
            <w:r w:rsidRPr="00F46F8F">
              <w:rPr>
                <w:b/>
                <w:bCs/>
                <w:lang w:val="sq-AL"/>
              </w:rPr>
              <w:t>simi i ndihm</w:t>
            </w:r>
            <w:r w:rsidR="002E51F9" w:rsidRPr="00F46F8F">
              <w:rPr>
                <w:b/>
                <w:bCs/>
                <w:lang w:val="sq-AL"/>
              </w:rPr>
              <w:t>ë</w:t>
            </w:r>
            <w:r w:rsidRPr="00F46F8F">
              <w:rPr>
                <w:b/>
                <w:bCs/>
                <w:lang w:val="sq-AL"/>
              </w:rPr>
              <w:t>s specialist</w:t>
            </w:r>
            <w:r w:rsidR="002E51F9" w:rsidRPr="00F46F8F">
              <w:rPr>
                <w:b/>
                <w:bCs/>
                <w:lang w:val="sq-AL"/>
              </w:rPr>
              <w:t>ë</w:t>
            </w:r>
            <w:r w:rsidRPr="00F46F8F">
              <w:rPr>
                <w:b/>
                <w:bCs/>
                <w:lang w:val="sq-AL"/>
              </w:rPr>
              <w:t>ve te informacionit p</w:t>
            </w:r>
            <w:r w:rsidR="002E51F9" w:rsidRPr="00F46F8F">
              <w:rPr>
                <w:b/>
                <w:bCs/>
                <w:lang w:val="sq-AL"/>
              </w:rPr>
              <w:t>ë</w:t>
            </w:r>
            <w:r w:rsidRPr="00F46F8F">
              <w:rPr>
                <w:b/>
                <w:bCs/>
                <w:lang w:val="sq-AL"/>
              </w:rPr>
              <w:t>r shkrimin e raporteve dhe pasqyrimin e aktiviteteve.</w:t>
            </w:r>
          </w:p>
          <w:p w:rsidR="000C6D60" w:rsidRPr="00F46F8F" w:rsidRDefault="004151C5" w:rsidP="00730ED4">
            <w:pPr>
              <w:pStyle w:val="ListParagraph"/>
              <w:numPr>
                <w:ilvl w:val="0"/>
                <w:numId w:val="20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Dokumentimi i aktiviteteve dhe ruajtja e dokumenta</w:t>
            </w:r>
            <w:r w:rsidR="004D38B1" w:rsidRPr="00F46F8F">
              <w:rPr>
                <w:bCs/>
                <w:sz w:val="24"/>
                <w:szCs w:val="24"/>
                <w:lang w:val="sq-AL"/>
              </w:rPr>
              <w:t>cionit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sipas udh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zimit nr 1124, dat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29.01.2014.</w:t>
            </w:r>
          </w:p>
          <w:p w:rsidR="004151C5" w:rsidRPr="00F46F8F" w:rsidRDefault="004151C5" w:rsidP="00730ED4">
            <w:pPr>
              <w:pStyle w:val="ListParagraph"/>
              <w:numPr>
                <w:ilvl w:val="0"/>
                <w:numId w:val="20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Raportimi dhe shkrimi i raportit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 nj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incident.</w:t>
            </w:r>
          </w:p>
          <w:p w:rsidR="004151C5" w:rsidRPr="00F46F8F" w:rsidRDefault="004151C5" w:rsidP="00730ED4">
            <w:pPr>
              <w:pStyle w:val="ListParagraph"/>
              <w:numPr>
                <w:ilvl w:val="0"/>
                <w:numId w:val="20"/>
              </w:numPr>
              <w:rPr>
                <w:bCs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Protokolli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 menaxhimin e dhomave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veçimit dhe observimit.</w:t>
            </w:r>
          </w:p>
          <w:p w:rsidR="004D38B1" w:rsidRPr="00F46F8F" w:rsidRDefault="004D38B1" w:rsidP="00730ED4">
            <w:pPr>
              <w:pStyle w:val="ListParagraph"/>
              <w:numPr>
                <w:ilvl w:val="0"/>
                <w:numId w:val="20"/>
              </w:numPr>
              <w:rPr>
                <w:bCs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Protokoli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 menaxhimin e refuzimit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ushqimit.</w:t>
            </w:r>
          </w:p>
        </w:tc>
        <w:tc>
          <w:tcPr>
            <w:tcW w:w="1064" w:type="dxa"/>
          </w:tcPr>
          <w:p w:rsidR="000C6D60" w:rsidRPr="00F46F8F" w:rsidRDefault="005D18F2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</w:tr>
      <w:tr w:rsidR="00F6330C" w:rsidRPr="00F46F8F" w:rsidTr="000E7404">
        <w:tc>
          <w:tcPr>
            <w:tcW w:w="713" w:type="dxa"/>
          </w:tcPr>
          <w:p w:rsidR="00F6330C" w:rsidRPr="00F46F8F" w:rsidRDefault="00F6330C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6</w:t>
            </w:r>
          </w:p>
        </w:tc>
        <w:tc>
          <w:tcPr>
            <w:tcW w:w="7357" w:type="dxa"/>
          </w:tcPr>
          <w:p w:rsidR="00F6330C" w:rsidRPr="00F46F8F" w:rsidRDefault="00F6330C" w:rsidP="00F6330C">
            <w:pPr>
              <w:rPr>
                <w:b/>
                <w:bCs/>
                <w:lang w:val="sq-AL"/>
              </w:rPr>
            </w:pPr>
            <w:r w:rsidRPr="00F46F8F">
              <w:rPr>
                <w:b/>
                <w:bCs/>
                <w:lang w:val="sq-AL"/>
              </w:rPr>
              <w:t>P</w:t>
            </w:r>
            <w:r w:rsidR="002E51F9" w:rsidRPr="00F46F8F">
              <w:rPr>
                <w:b/>
                <w:bCs/>
                <w:lang w:val="sq-AL"/>
              </w:rPr>
              <w:t>ë</w:t>
            </w:r>
            <w:r w:rsidRPr="00F46F8F">
              <w:rPr>
                <w:b/>
                <w:bCs/>
                <w:lang w:val="sq-AL"/>
              </w:rPr>
              <w:t>rgatja p</w:t>
            </w:r>
            <w:r w:rsidR="002E51F9" w:rsidRPr="00F46F8F">
              <w:rPr>
                <w:b/>
                <w:bCs/>
                <w:lang w:val="sq-AL"/>
              </w:rPr>
              <w:t>ë</w:t>
            </w:r>
            <w:r w:rsidRPr="00F46F8F">
              <w:rPr>
                <w:b/>
                <w:bCs/>
                <w:lang w:val="sq-AL"/>
              </w:rPr>
              <w:t>r emergjencat civile</w:t>
            </w:r>
          </w:p>
          <w:p w:rsidR="00F6330C" w:rsidRPr="00F46F8F" w:rsidRDefault="00F6330C" w:rsidP="00730ED4">
            <w:pPr>
              <w:pStyle w:val="ListParagraph"/>
              <w:numPr>
                <w:ilvl w:val="0"/>
                <w:numId w:val="21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Kuadri ligjor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 emergjencat civile.</w:t>
            </w:r>
          </w:p>
          <w:p w:rsidR="00F6330C" w:rsidRPr="00F46F8F" w:rsidRDefault="00F6330C" w:rsidP="00730ED4">
            <w:pPr>
              <w:pStyle w:val="ListParagraph"/>
              <w:numPr>
                <w:ilvl w:val="0"/>
                <w:numId w:val="21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Plani i bashk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punimit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 emergjencat civile.</w:t>
            </w:r>
          </w:p>
          <w:p w:rsidR="00F6330C" w:rsidRPr="00F46F8F" w:rsidRDefault="00F6330C" w:rsidP="00730ED4">
            <w:pPr>
              <w:pStyle w:val="ListParagraph"/>
              <w:numPr>
                <w:ilvl w:val="0"/>
                <w:numId w:val="21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Plani i mbrojtjes nga zjarri</w:t>
            </w:r>
          </w:p>
          <w:p w:rsidR="00F6330C" w:rsidRPr="00F46F8F" w:rsidRDefault="00F6330C" w:rsidP="00730ED4">
            <w:pPr>
              <w:pStyle w:val="ListParagraph"/>
              <w:numPr>
                <w:ilvl w:val="0"/>
                <w:numId w:val="21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Improvizim situatash.</w:t>
            </w:r>
          </w:p>
          <w:p w:rsidR="00F6330C" w:rsidRPr="00F46F8F" w:rsidRDefault="00F6330C" w:rsidP="00730ED4">
            <w:pPr>
              <w:pStyle w:val="ListParagraph"/>
              <w:numPr>
                <w:ilvl w:val="0"/>
                <w:numId w:val="21"/>
              </w:numPr>
              <w:rPr>
                <w:bCs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Aft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sim praktik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rdorimin e mjeteve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 mbrojtjen nga zjarri.</w:t>
            </w:r>
          </w:p>
        </w:tc>
        <w:tc>
          <w:tcPr>
            <w:tcW w:w="1064" w:type="dxa"/>
          </w:tcPr>
          <w:p w:rsidR="00F6330C" w:rsidRPr="00F46F8F" w:rsidRDefault="005D18F2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</w:tr>
      <w:tr w:rsidR="00F6330C" w:rsidRPr="00F46F8F" w:rsidTr="000E7404">
        <w:tc>
          <w:tcPr>
            <w:tcW w:w="713" w:type="dxa"/>
          </w:tcPr>
          <w:p w:rsidR="00F6330C" w:rsidRPr="00F46F8F" w:rsidRDefault="00F6330C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7</w:t>
            </w:r>
          </w:p>
        </w:tc>
        <w:tc>
          <w:tcPr>
            <w:tcW w:w="7357" w:type="dxa"/>
          </w:tcPr>
          <w:p w:rsidR="00F6330C" w:rsidRPr="00F46F8F" w:rsidRDefault="00F6330C" w:rsidP="00F6330C">
            <w:pPr>
              <w:jc w:val="both"/>
              <w:rPr>
                <w:b/>
              </w:rPr>
            </w:pPr>
            <w:r w:rsidRPr="00F46F8F">
              <w:rPr>
                <w:b/>
              </w:rPr>
              <w:t>Rregullat e mbajtjes dhe përdorimit të armëve të zjarrit.</w:t>
            </w:r>
          </w:p>
          <w:p w:rsidR="00F6330C" w:rsidRPr="00F46F8F" w:rsidRDefault="00F6330C" w:rsidP="00730ED4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F46F8F">
              <w:rPr>
                <w:sz w:val="24"/>
                <w:szCs w:val="24"/>
              </w:rPr>
              <w:t>Siguria me armën gjatë veprimeve të marrjes dhe dorëzimit për shërbim.</w:t>
            </w:r>
          </w:p>
          <w:p w:rsidR="00F6330C" w:rsidRPr="00F46F8F" w:rsidRDefault="00F6330C" w:rsidP="00730ED4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F46F8F">
              <w:rPr>
                <w:sz w:val="24"/>
                <w:szCs w:val="24"/>
              </w:rPr>
              <w:t>Rregullat teknike të sigurimit t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 xml:space="preserve"> armëve.</w:t>
            </w:r>
          </w:p>
          <w:p w:rsidR="00F6330C" w:rsidRPr="00F46F8F" w:rsidRDefault="00F6330C" w:rsidP="00730ED4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</w:rPr>
              <w:t>Ligji për përdorimin e armëve.</w:t>
            </w:r>
          </w:p>
          <w:p w:rsidR="00F6330C" w:rsidRPr="00F46F8F" w:rsidRDefault="00F6330C" w:rsidP="00730ED4">
            <w:pPr>
              <w:pStyle w:val="ListParagraph"/>
              <w:numPr>
                <w:ilvl w:val="0"/>
                <w:numId w:val="8"/>
              </w:numPr>
              <w:rPr>
                <w:bCs/>
                <w:lang w:val="sq-AL"/>
              </w:rPr>
            </w:pPr>
            <w:r w:rsidRPr="00F46F8F">
              <w:rPr>
                <w:sz w:val="24"/>
                <w:szCs w:val="24"/>
              </w:rPr>
              <w:t>Rregullorja p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>r armatimin dhe paisjet e policis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 xml:space="preserve"> s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 xml:space="preserve"> burgjeve.</w:t>
            </w:r>
          </w:p>
        </w:tc>
        <w:tc>
          <w:tcPr>
            <w:tcW w:w="1064" w:type="dxa"/>
          </w:tcPr>
          <w:p w:rsidR="00F6330C" w:rsidRPr="00F46F8F" w:rsidRDefault="005D18F2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</w:tr>
      <w:tr w:rsidR="00B35AC4" w:rsidRPr="00F46F8F" w:rsidTr="000E7404">
        <w:tc>
          <w:tcPr>
            <w:tcW w:w="713" w:type="dxa"/>
          </w:tcPr>
          <w:p w:rsidR="00B35AC4" w:rsidRPr="00F46F8F" w:rsidRDefault="00F6330C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8</w:t>
            </w:r>
          </w:p>
        </w:tc>
        <w:tc>
          <w:tcPr>
            <w:tcW w:w="7357" w:type="dxa"/>
          </w:tcPr>
          <w:p w:rsidR="00B83DE7" w:rsidRPr="00F46F8F" w:rsidRDefault="00B83DE7" w:rsidP="00B83DE7">
            <w:pPr>
              <w:rPr>
                <w:b/>
                <w:bCs/>
                <w:lang w:val="sq-AL"/>
              </w:rPr>
            </w:pPr>
            <w:r w:rsidRPr="00F46F8F">
              <w:rPr>
                <w:b/>
                <w:bCs/>
                <w:lang w:val="sq-AL"/>
              </w:rPr>
              <w:t>Aftësitë komunikuese.</w:t>
            </w:r>
          </w:p>
          <w:p w:rsidR="00B83DE7" w:rsidRPr="00F46F8F" w:rsidRDefault="00B83DE7" w:rsidP="00730ED4">
            <w:pPr>
              <w:pStyle w:val="ListParagraph"/>
              <w:numPr>
                <w:ilvl w:val="0"/>
                <w:numId w:val="16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R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nd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sia e komunikimit n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IEVP.</w:t>
            </w:r>
          </w:p>
          <w:p w:rsidR="00B83DE7" w:rsidRPr="00F46F8F" w:rsidRDefault="00B83DE7" w:rsidP="00730ED4">
            <w:pPr>
              <w:pStyle w:val="ListParagraph"/>
              <w:numPr>
                <w:ilvl w:val="0"/>
                <w:numId w:val="16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Struktura e komunikimit dhe raportimeve</w:t>
            </w:r>
          </w:p>
          <w:p w:rsidR="00B83DE7" w:rsidRPr="00F46F8F" w:rsidRDefault="00B83DE7" w:rsidP="00730ED4">
            <w:pPr>
              <w:pStyle w:val="ListParagraph"/>
              <w:numPr>
                <w:ilvl w:val="0"/>
                <w:numId w:val="16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Ushtrime për dhënje dhe marrje feedback,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d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gjuarit.</w:t>
            </w:r>
          </w:p>
          <w:p w:rsidR="00B83DE7" w:rsidRPr="00F46F8F" w:rsidRDefault="00B83DE7" w:rsidP="00730ED4">
            <w:pPr>
              <w:pStyle w:val="ListParagraph"/>
              <w:numPr>
                <w:ilvl w:val="0"/>
                <w:numId w:val="16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 xml:space="preserve">Format e komunikimit. </w:t>
            </w:r>
          </w:p>
          <w:p w:rsidR="00B83DE7" w:rsidRPr="00F46F8F" w:rsidRDefault="00B83DE7" w:rsidP="00730ED4">
            <w:pPr>
              <w:pStyle w:val="ListParagraph"/>
              <w:numPr>
                <w:ilvl w:val="0"/>
                <w:numId w:val="16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Elementët e komunikimit, atmosfera, përmbajtja, procedura</w:t>
            </w:r>
          </w:p>
          <w:p w:rsidR="00B83DE7" w:rsidRPr="00F46F8F" w:rsidRDefault="00B83DE7" w:rsidP="00730ED4">
            <w:pPr>
              <w:pStyle w:val="ListParagraph"/>
              <w:numPr>
                <w:ilvl w:val="0"/>
                <w:numId w:val="16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Etika e komunikimit me kolegët, eprorët, publikun, autoritetet etj.</w:t>
            </w:r>
          </w:p>
          <w:p w:rsidR="00B35AC4" w:rsidRPr="00F46F8F" w:rsidRDefault="00B83DE7" w:rsidP="00730ED4">
            <w:pPr>
              <w:pStyle w:val="ListParagraph"/>
              <w:numPr>
                <w:ilvl w:val="0"/>
                <w:numId w:val="16"/>
              </w:numPr>
              <w:rPr>
                <w:bCs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Gjuha verbale dhe jo verbale. Uniforma dhe simbolet.</w:t>
            </w:r>
          </w:p>
        </w:tc>
        <w:tc>
          <w:tcPr>
            <w:tcW w:w="1064" w:type="dxa"/>
          </w:tcPr>
          <w:p w:rsidR="00B35AC4" w:rsidRPr="00F46F8F" w:rsidRDefault="00B35AC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</w:tr>
      <w:tr w:rsidR="00B83DE7" w:rsidRPr="00F46F8F" w:rsidTr="000E7404">
        <w:tc>
          <w:tcPr>
            <w:tcW w:w="713" w:type="dxa"/>
          </w:tcPr>
          <w:p w:rsidR="00B83DE7" w:rsidRPr="00F46F8F" w:rsidRDefault="00F6330C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9</w:t>
            </w:r>
          </w:p>
        </w:tc>
        <w:tc>
          <w:tcPr>
            <w:tcW w:w="7357" w:type="dxa"/>
          </w:tcPr>
          <w:p w:rsidR="00B83DE7" w:rsidRPr="00F46F8F" w:rsidRDefault="00B83DE7" w:rsidP="00B83DE7">
            <w:pPr>
              <w:rPr>
                <w:b/>
                <w:bCs/>
                <w:lang w:val="sq-AL"/>
              </w:rPr>
            </w:pPr>
            <w:r w:rsidRPr="00F46F8F">
              <w:rPr>
                <w:b/>
                <w:bCs/>
                <w:lang w:val="sq-AL"/>
              </w:rPr>
              <w:t>T</w:t>
            </w:r>
            <w:r w:rsidR="002E51F9" w:rsidRPr="00F46F8F">
              <w:rPr>
                <w:b/>
                <w:bCs/>
                <w:lang w:val="sq-AL"/>
              </w:rPr>
              <w:t>ë</w:t>
            </w:r>
            <w:r w:rsidRPr="00F46F8F">
              <w:rPr>
                <w:b/>
                <w:bCs/>
                <w:lang w:val="sq-AL"/>
              </w:rPr>
              <w:t xml:space="preserve"> punuarit n</w:t>
            </w:r>
            <w:r w:rsidR="002E51F9" w:rsidRPr="00F46F8F">
              <w:rPr>
                <w:b/>
                <w:bCs/>
                <w:lang w:val="sq-AL"/>
              </w:rPr>
              <w:t>ë</w:t>
            </w:r>
            <w:r w:rsidRPr="00F46F8F">
              <w:rPr>
                <w:b/>
                <w:bCs/>
                <w:lang w:val="sq-AL"/>
              </w:rPr>
              <w:t xml:space="preserve"> ekip multidisiplinar</w:t>
            </w:r>
          </w:p>
          <w:p w:rsidR="00B83DE7" w:rsidRPr="00F46F8F" w:rsidRDefault="00B83DE7" w:rsidP="00730ED4">
            <w:pPr>
              <w:pStyle w:val="ListParagraph"/>
              <w:numPr>
                <w:ilvl w:val="0"/>
                <w:numId w:val="18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R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nd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sia e ekipeve profesionale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 arritjen e objektivave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DPB</w:t>
            </w:r>
          </w:p>
          <w:p w:rsidR="00B83DE7" w:rsidRPr="00F46F8F" w:rsidRDefault="00B83DE7" w:rsidP="00730ED4">
            <w:pPr>
              <w:pStyle w:val="ListParagraph"/>
              <w:numPr>
                <w:ilvl w:val="0"/>
                <w:numId w:val="18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Çfar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sht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ekipi.</w:t>
            </w:r>
          </w:p>
          <w:p w:rsidR="00B83DE7" w:rsidRPr="00F46F8F" w:rsidRDefault="00B83DE7" w:rsidP="00730ED4">
            <w:pPr>
              <w:pStyle w:val="ListParagraph"/>
              <w:numPr>
                <w:ilvl w:val="0"/>
                <w:numId w:val="18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Parimet e pun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s n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ekip. </w:t>
            </w:r>
          </w:p>
          <w:p w:rsidR="00B83DE7" w:rsidRPr="00F46F8F" w:rsidRDefault="00B83DE7" w:rsidP="00730ED4">
            <w:pPr>
              <w:pStyle w:val="ListParagraph"/>
              <w:numPr>
                <w:ilvl w:val="0"/>
                <w:numId w:val="18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Role funksionale dhe disfunksionale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antar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ve t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ekipit</w:t>
            </w:r>
          </w:p>
          <w:p w:rsidR="00B83DE7" w:rsidRPr="00F46F8F" w:rsidRDefault="00B83DE7" w:rsidP="00730ED4">
            <w:pPr>
              <w:pStyle w:val="ListParagraph"/>
              <w:numPr>
                <w:ilvl w:val="0"/>
                <w:numId w:val="18"/>
              </w:numPr>
              <w:rPr>
                <w:bCs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Ushtrime p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r pun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>n n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ekip</w:t>
            </w:r>
          </w:p>
        </w:tc>
        <w:tc>
          <w:tcPr>
            <w:tcW w:w="1064" w:type="dxa"/>
          </w:tcPr>
          <w:p w:rsidR="00B83DE7" w:rsidRPr="00F46F8F" w:rsidRDefault="005D18F2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</w:tr>
      <w:tr w:rsidR="00B35AC4" w:rsidRPr="00F46F8F" w:rsidTr="000E7404">
        <w:tc>
          <w:tcPr>
            <w:tcW w:w="713" w:type="dxa"/>
          </w:tcPr>
          <w:p w:rsidR="00B35AC4" w:rsidRPr="00F46F8F" w:rsidRDefault="00F6330C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10</w:t>
            </w:r>
          </w:p>
        </w:tc>
        <w:tc>
          <w:tcPr>
            <w:tcW w:w="7357" w:type="dxa"/>
          </w:tcPr>
          <w:p w:rsidR="00B83DE7" w:rsidRPr="00F46F8F" w:rsidRDefault="00B83DE7" w:rsidP="00B83DE7">
            <w:pPr>
              <w:jc w:val="both"/>
              <w:rPr>
                <w:b/>
              </w:rPr>
            </w:pPr>
            <w:r w:rsidRPr="00F46F8F">
              <w:rPr>
                <w:b/>
              </w:rPr>
              <w:t>Etika, standartet profesionale dhe sjellja.</w:t>
            </w:r>
          </w:p>
          <w:p w:rsidR="00B83DE7" w:rsidRPr="00F46F8F" w:rsidRDefault="00B83DE7" w:rsidP="00730ED4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F46F8F">
              <w:rPr>
                <w:sz w:val="24"/>
                <w:szCs w:val="24"/>
              </w:rPr>
              <w:t>Roli i shembullit personal në motivimin e një sjellje të pritëshme</w:t>
            </w:r>
          </w:p>
          <w:p w:rsidR="00B83DE7" w:rsidRPr="00F46F8F" w:rsidRDefault="00B83DE7" w:rsidP="00730ED4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F46F8F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F46F8F">
              <w:rPr>
                <w:sz w:val="24"/>
                <w:szCs w:val="24"/>
              </w:rPr>
              <w:t>Itegriteti</w:t>
            </w:r>
          </w:p>
          <w:p w:rsidR="00B83DE7" w:rsidRPr="00F46F8F" w:rsidRDefault="00B83DE7" w:rsidP="00730ED4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F46F8F">
              <w:rPr>
                <w:sz w:val="24"/>
                <w:szCs w:val="24"/>
              </w:rPr>
              <w:t>Parimet kryesore të kodit të sjelljes</w:t>
            </w:r>
          </w:p>
          <w:p w:rsidR="00B83DE7" w:rsidRPr="00F46F8F" w:rsidRDefault="00B83DE7" w:rsidP="00730ED4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F46F8F">
              <w:rPr>
                <w:sz w:val="24"/>
                <w:szCs w:val="24"/>
              </w:rPr>
              <w:t>Sjellje të ndaluara gjatë detyrës dhe jashtë saj.</w:t>
            </w:r>
          </w:p>
          <w:p w:rsidR="00B83DE7" w:rsidRPr="00F46F8F" w:rsidRDefault="00B83DE7" w:rsidP="00730ED4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F46F8F">
              <w:rPr>
                <w:sz w:val="24"/>
                <w:szCs w:val="24"/>
              </w:rPr>
              <w:t>Strategjia antikorrupsion</w:t>
            </w:r>
          </w:p>
          <w:p w:rsidR="00B83DE7" w:rsidRPr="00F46F8F" w:rsidRDefault="00B83DE7" w:rsidP="00730ED4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F46F8F">
              <w:rPr>
                <w:sz w:val="24"/>
                <w:szCs w:val="24"/>
              </w:rPr>
              <w:t>Koncepte mbi konfliktin e interesit.</w:t>
            </w:r>
          </w:p>
          <w:p w:rsidR="00B83DE7" w:rsidRPr="00F46F8F" w:rsidRDefault="00B83DE7" w:rsidP="00730ED4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F46F8F">
              <w:rPr>
                <w:sz w:val="24"/>
                <w:szCs w:val="24"/>
              </w:rPr>
              <w:t>Diskutime rasti</w:t>
            </w:r>
          </w:p>
          <w:p w:rsidR="00B35AC4" w:rsidRPr="00F46F8F" w:rsidRDefault="00B35AC4" w:rsidP="00B83DE7">
            <w:pPr>
              <w:jc w:val="both"/>
              <w:rPr>
                <w:bCs/>
                <w:lang w:val="sq-AL"/>
              </w:rPr>
            </w:pPr>
          </w:p>
        </w:tc>
        <w:tc>
          <w:tcPr>
            <w:tcW w:w="1064" w:type="dxa"/>
          </w:tcPr>
          <w:p w:rsidR="00B35AC4" w:rsidRPr="00F46F8F" w:rsidRDefault="005D18F2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lastRenderedPageBreak/>
              <w:t>4</w:t>
            </w:r>
          </w:p>
        </w:tc>
      </w:tr>
      <w:tr w:rsidR="00F6330C" w:rsidRPr="00F46F8F" w:rsidTr="000E7404">
        <w:tc>
          <w:tcPr>
            <w:tcW w:w="713" w:type="dxa"/>
          </w:tcPr>
          <w:p w:rsidR="00F6330C" w:rsidRPr="00F46F8F" w:rsidRDefault="00F6330C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lastRenderedPageBreak/>
              <w:t>11</w:t>
            </w:r>
          </w:p>
        </w:tc>
        <w:tc>
          <w:tcPr>
            <w:tcW w:w="7357" w:type="dxa"/>
          </w:tcPr>
          <w:p w:rsidR="00F6330C" w:rsidRPr="00F46F8F" w:rsidRDefault="00F6330C" w:rsidP="00F6330C">
            <w:pPr>
              <w:jc w:val="both"/>
              <w:rPr>
                <w:b/>
              </w:rPr>
            </w:pPr>
            <w:r w:rsidRPr="00F46F8F">
              <w:rPr>
                <w:b/>
              </w:rPr>
              <w:t>Trajtimi i t</w:t>
            </w:r>
            <w:r w:rsidR="002E51F9" w:rsidRPr="00F46F8F">
              <w:rPr>
                <w:b/>
              </w:rPr>
              <w:t>ë</w:t>
            </w:r>
            <w:r w:rsidRPr="00F46F8F">
              <w:rPr>
                <w:b/>
              </w:rPr>
              <w:t xml:space="preserve"> miturve n</w:t>
            </w:r>
            <w:r w:rsidR="002E51F9" w:rsidRPr="00F46F8F">
              <w:rPr>
                <w:b/>
              </w:rPr>
              <w:t>ë</w:t>
            </w:r>
            <w:r w:rsidRPr="00F46F8F">
              <w:rPr>
                <w:b/>
              </w:rPr>
              <w:t xml:space="preserve"> institucionet penale. (teme alternative)</w:t>
            </w:r>
          </w:p>
          <w:p w:rsidR="00F6330C" w:rsidRPr="00F46F8F" w:rsidRDefault="00F6330C" w:rsidP="00730ED4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F46F8F">
              <w:rPr>
                <w:sz w:val="24"/>
                <w:szCs w:val="24"/>
              </w:rPr>
              <w:t>Kuadri ligjor vendor dhe insturmentat kryesor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 xml:space="preserve"> p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>r t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 xml:space="preserve"> drejtat e f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>mij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>ve.</w:t>
            </w:r>
          </w:p>
          <w:p w:rsidR="00F6330C" w:rsidRPr="00F46F8F" w:rsidRDefault="00F6330C" w:rsidP="00730ED4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F46F8F">
              <w:rPr>
                <w:sz w:val="24"/>
                <w:szCs w:val="24"/>
              </w:rPr>
              <w:t>Parimet kryesore t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 xml:space="preserve"> </w:t>
            </w:r>
            <w:r w:rsidR="005D18F2" w:rsidRPr="00F46F8F">
              <w:rPr>
                <w:sz w:val="24"/>
                <w:szCs w:val="24"/>
              </w:rPr>
              <w:t>Konvent</w:t>
            </w:r>
            <w:r w:rsidR="002E51F9" w:rsidRPr="00F46F8F">
              <w:rPr>
                <w:sz w:val="24"/>
                <w:szCs w:val="24"/>
              </w:rPr>
              <w:t>ë</w:t>
            </w:r>
            <w:r w:rsidR="005D18F2" w:rsidRPr="00F46F8F">
              <w:rPr>
                <w:sz w:val="24"/>
                <w:szCs w:val="24"/>
              </w:rPr>
              <w:t>s s</w:t>
            </w:r>
            <w:r w:rsidR="002E51F9" w:rsidRPr="00F46F8F">
              <w:rPr>
                <w:sz w:val="24"/>
                <w:szCs w:val="24"/>
              </w:rPr>
              <w:t>ë</w:t>
            </w:r>
            <w:r w:rsidR="005D18F2" w:rsidRPr="00F46F8F">
              <w:rPr>
                <w:sz w:val="24"/>
                <w:szCs w:val="24"/>
              </w:rPr>
              <w:t xml:space="preserve"> t</w:t>
            </w:r>
            <w:r w:rsidR="002E51F9" w:rsidRPr="00F46F8F">
              <w:rPr>
                <w:sz w:val="24"/>
                <w:szCs w:val="24"/>
              </w:rPr>
              <w:t>ë</w:t>
            </w:r>
            <w:r w:rsidR="005D18F2" w:rsidRPr="00F46F8F">
              <w:rPr>
                <w:sz w:val="24"/>
                <w:szCs w:val="24"/>
              </w:rPr>
              <w:t xml:space="preserve"> Drejtave t</w:t>
            </w:r>
            <w:r w:rsidR="002E51F9" w:rsidRPr="00F46F8F">
              <w:rPr>
                <w:sz w:val="24"/>
                <w:szCs w:val="24"/>
              </w:rPr>
              <w:t>ë</w:t>
            </w:r>
            <w:r w:rsidR="005D18F2" w:rsidRPr="00F46F8F">
              <w:rPr>
                <w:sz w:val="24"/>
                <w:szCs w:val="24"/>
              </w:rPr>
              <w:t xml:space="preserve"> F</w:t>
            </w:r>
            <w:r w:rsidR="002E51F9" w:rsidRPr="00F46F8F">
              <w:rPr>
                <w:sz w:val="24"/>
                <w:szCs w:val="24"/>
              </w:rPr>
              <w:t>ë</w:t>
            </w:r>
            <w:r w:rsidR="005D18F2" w:rsidRPr="00F46F8F">
              <w:rPr>
                <w:sz w:val="24"/>
                <w:szCs w:val="24"/>
              </w:rPr>
              <w:t>mij</w:t>
            </w:r>
            <w:r w:rsidR="002E51F9" w:rsidRPr="00F46F8F">
              <w:rPr>
                <w:sz w:val="24"/>
                <w:szCs w:val="24"/>
              </w:rPr>
              <w:t>ë</w:t>
            </w:r>
            <w:r w:rsidR="005D18F2" w:rsidRPr="00F46F8F">
              <w:rPr>
                <w:sz w:val="24"/>
                <w:szCs w:val="24"/>
              </w:rPr>
              <w:t>ve.</w:t>
            </w:r>
          </w:p>
          <w:p w:rsidR="005D18F2" w:rsidRPr="00F46F8F" w:rsidRDefault="005D18F2" w:rsidP="00730ED4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F46F8F">
              <w:rPr>
                <w:sz w:val="24"/>
                <w:szCs w:val="24"/>
              </w:rPr>
              <w:t>Standarte baz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 xml:space="preserve"> t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 xml:space="preserve"> trajtimit t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 xml:space="preserve"> f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>mij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>ve n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 xml:space="preserve"> konflikt mke ligjin</w:t>
            </w:r>
          </w:p>
          <w:p w:rsidR="005D18F2" w:rsidRPr="00F46F8F" w:rsidRDefault="005D18F2" w:rsidP="00730ED4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F46F8F">
              <w:rPr>
                <w:sz w:val="24"/>
                <w:szCs w:val="24"/>
              </w:rPr>
              <w:t>Veçorit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 xml:space="preserve"> psiko sociale t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 xml:space="preserve"> f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>mij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>ve</w:t>
            </w:r>
            <w:r w:rsidR="00A044A3" w:rsidRPr="00F46F8F">
              <w:rPr>
                <w:sz w:val="24"/>
                <w:szCs w:val="24"/>
              </w:rPr>
              <w:t>.</w:t>
            </w:r>
          </w:p>
          <w:p w:rsidR="005D18F2" w:rsidRPr="00F46F8F" w:rsidRDefault="005D18F2" w:rsidP="00730ED4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F46F8F">
              <w:rPr>
                <w:sz w:val="24"/>
                <w:szCs w:val="24"/>
              </w:rPr>
              <w:t>Aft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>sit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 xml:space="preserve"> komunikuese m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 xml:space="preserve"> t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 xml:space="preserve"> miturit</w:t>
            </w:r>
            <w:r w:rsidR="00A044A3" w:rsidRPr="00F46F8F">
              <w:rPr>
                <w:sz w:val="24"/>
                <w:szCs w:val="24"/>
              </w:rPr>
              <w:t>.</w:t>
            </w:r>
          </w:p>
          <w:p w:rsidR="005D18F2" w:rsidRPr="00F46F8F" w:rsidRDefault="005D18F2" w:rsidP="00730ED4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F46F8F">
              <w:rPr>
                <w:sz w:val="24"/>
                <w:szCs w:val="24"/>
              </w:rPr>
              <w:t>Situata aktuale e trajtimit t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 xml:space="preserve"> f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>mij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>ve n</w:t>
            </w:r>
            <w:r w:rsidR="002E51F9" w:rsidRPr="00F46F8F">
              <w:rPr>
                <w:sz w:val="24"/>
                <w:szCs w:val="24"/>
              </w:rPr>
              <w:t>ë</w:t>
            </w:r>
            <w:r w:rsidRPr="00F46F8F">
              <w:rPr>
                <w:sz w:val="24"/>
                <w:szCs w:val="24"/>
              </w:rPr>
              <w:t xml:space="preserve"> I.M dhe seksionet e veçanta.</w:t>
            </w:r>
          </w:p>
          <w:p w:rsidR="005D18F2" w:rsidRPr="00F46F8F" w:rsidRDefault="005D18F2" w:rsidP="00730ED4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F46F8F">
              <w:rPr>
                <w:sz w:val="24"/>
                <w:szCs w:val="24"/>
              </w:rPr>
              <w:t>Diskutim</w:t>
            </w:r>
          </w:p>
        </w:tc>
        <w:tc>
          <w:tcPr>
            <w:tcW w:w="1064" w:type="dxa"/>
          </w:tcPr>
          <w:p w:rsidR="00F6330C" w:rsidRPr="00F46F8F" w:rsidRDefault="005D18F2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</w:tr>
      <w:tr w:rsidR="005D18F2" w:rsidRPr="00F46F8F" w:rsidTr="000E7404">
        <w:tc>
          <w:tcPr>
            <w:tcW w:w="713" w:type="dxa"/>
          </w:tcPr>
          <w:p w:rsidR="005D18F2" w:rsidRPr="00F46F8F" w:rsidRDefault="005D18F2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12</w:t>
            </w:r>
          </w:p>
        </w:tc>
        <w:tc>
          <w:tcPr>
            <w:tcW w:w="7357" w:type="dxa"/>
          </w:tcPr>
          <w:p w:rsidR="00063103" w:rsidRPr="00F46F8F" w:rsidRDefault="00A044A3" w:rsidP="00063103">
            <w:pPr>
              <w:rPr>
                <w:rFonts w:eastAsia="AGaramondPro-Regular"/>
                <w:b/>
                <w:bCs/>
                <w:lang w:val="sq-AL"/>
              </w:rPr>
            </w:pPr>
            <w:r w:rsidRPr="00F46F8F">
              <w:rPr>
                <w:rFonts w:eastAsia="AGaramondPro-Regular"/>
                <w:b/>
                <w:bCs/>
                <w:lang w:val="sq-AL"/>
              </w:rPr>
              <w:t>Gratë, krimi dhe drejtësia.</w:t>
            </w:r>
            <w:r w:rsidR="00CB7A7E" w:rsidRPr="00F46F8F">
              <w:rPr>
                <w:rFonts w:eastAsia="AGaramondPro-Regular"/>
                <w:b/>
                <w:bCs/>
                <w:lang w:val="sq-AL"/>
              </w:rPr>
              <w:t xml:space="preserve"> (teme alternative)</w:t>
            </w:r>
          </w:p>
          <w:p w:rsidR="00A044A3" w:rsidRPr="00F46F8F" w:rsidRDefault="00A044A3" w:rsidP="00730ED4">
            <w:pPr>
              <w:pStyle w:val="ListParagraph"/>
              <w:numPr>
                <w:ilvl w:val="0"/>
                <w:numId w:val="23"/>
              </w:numPr>
              <w:rPr>
                <w:rFonts w:eastAsia="AGaramondPro-Regular"/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 xml:space="preserve"> Kuadri teorik dhe konceptet bazë</w:t>
            </w:r>
          </w:p>
          <w:p w:rsidR="00A044A3" w:rsidRPr="00F46F8F" w:rsidRDefault="00A044A3" w:rsidP="00730ED4">
            <w:pPr>
              <w:pStyle w:val="ListParagraph"/>
              <w:numPr>
                <w:ilvl w:val="0"/>
                <w:numId w:val="23"/>
              </w:numPr>
              <w:rPr>
                <w:rFonts w:eastAsia="AGaramondPro-Regular"/>
                <w:b/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Legjislacioni</w:t>
            </w:r>
            <w:r w:rsidR="00063103" w:rsidRPr="00F46F8F">
              <w:rPr>
                <w:bCs/>
                <w:sz w:val="24"/>
                <w:szCs w:val="24"/>
                <w:lang w:val="sq-AL"/>
              </w:rPr>
              <w:t xml:space="preserve"> vendor dhe aktet nd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="00063103" w:rsidRPr="00F46F8F">
              <w:rPr>
                <w:bCs/>
                <w:sz w:val="24"/>
                <w:szCs w:val="24"/>
                <w:lang w:val="sq-AL"/>
              </w:rPr>
              <w:t>rkomb</w:t>
            </w:r>
            <w:r w:rsidR="002E51F9" w:rsidRPr="00F46F8F">
              <w:rPr>
                <w:bCs/>
                <w:sz w:val="24"/>
                <w:szCs w:val="24"/>
                <w:lang w:val="sq-AL"/>
              </w:rPr>
              <w:t>ë</w:t>
            </w:r>
            <w:r w:rsidR="00063103" w:rsidRPr="00F46F8F">
              <w:rPr>
                <w:bCs/>
                <w:sz w:val="24"/>
                <w:szCs w:val="24"/>
                <w:lang w:val="sq-AL"/>
              </w:rPr>
              <w:t>tare.</w:t>
            </w:r>
            <w:r w:rsidRPr="00F46F8F">
              <w:rPr>
                <w:bCs/>
                <w:sz w:val="24"/>
                <w:szCs w:val="24"/>
                <w:lang w:val="sq-AL"/>
              </w:rPr>
              <w:tab/>
            </w:r>
          </w:p>
          <w:p w:rsidR="00A044A3" w:rsidRPr="00F46F8F" w:rsidRDefault="00A044A3" w:rsidP="00730ED4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 xml:space="preserve">Gratë në sistemin e drejtësisë penale </w:t>
            </w:r>
            <w:r w:rsidRPr="00F46F8F">
              <w:rPr>
                <w:sz w:val="24"/>
                <w:szCs w:val="24"/>
                <w:lang w:val="sq-AL"/>
              </w:rPr>
              <w:tab/>
            </w:r>
            <w:r w:rsidRPr="00F46F8F">
              <w:rPr>
                <w:sz w:val="24"/>
                <w:szCs w:val="24"/>
                <w:lang w:val="sq-AL"/>
              </w:rPr>
              <w:tab/>
            </w:r>
          </w:p>
          <w:p w:rsidR="00A044A3" w:rsidRPr="00F46F8F" w:rsidRDefault="00A044A3" w:rsidP="00730ED4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Profili i grave në in</w:t>
            </w:r>
            <w:r w:rsidR="00063103" w:rsidRPr="00F46F8F">
              <w:rPr>
                <w:sz w:val="24"/>
                <w:szCs w:val="24"/>
                <w:lang w:val="sq-AL"/>
              </w:rPr>
              <w:t xml:space="preserve">stitucionet e paraburgimeve dhe </w:t>
            </w:r>
            <w:r w:rsidRPr="00F46F8F">
              <w:rPr>
                <w:sz w:val="24"/>
                <w:szCs w:val="24"/>
                <w:lang w:val="sq-AL"/>
              </w:rPr>
              <w:t>t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ë </w:t>
            </w:r>
            <w:r w:rsidRPr="00F46F8F">
              <w:rPr>
                <w:sz w:val="24"/>
                <w:szCs w:val="24"/>
                <w:lang w:val="sq-AL"/>
              </w:rPr>
              <w:t>burgjeve shqiptare</w:t>
            </w:r>
          </w:p>
          <w:p w:rsidR="00A044A3" w:rsidRPr="00F46F8F" w:rsidRDefault="00A044A3" w:rsidP="00730ED4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Nevojat specifike të grave në konflikt me ligjin</w:t>
            </w:r>
          </w:p>
          <w:p w:rsidR="00A044A3" w:rsidRPr="00F46F8F" w:rsidRDefault="00A044A3" w:rsidP="00730ED4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Programet e trajtimit në institucionet penale dhe me masa të dënimeve alternative</w:t>
            </w:r>
          </w:p>
          <w:p w:rsidR="00063103" w:rsidRPr="00F46F8F" w:rsidRDefault="00063103" w:rsidP="00730ED4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Strategjit</w:t>
            </w:r>
            <w:r w:rsidR="002E51F9" w:rsidRPr="00F46F8F">
              <w:rPr>
                <w:sz w:val="24"/>
                <w:szCs w:val="24"/>
                <w:lang w:val="sq-AL"/>
              </w:rPr>
              <w:t>ë</w:t>
            </w:r>
            <w:r w:rsidRPr="00F46F8F">
              <w:rPr>
                <w:sz w:val="24"/>
                <w:szCs w:val="24"/>
                <w:lang w:val="sq-AL"/>
              </w:rPr>
              <w:t xml:space="preserve"> e DPB p</w:t>
            </w:r>
            <w:r w:rsidR="002E51F9" w:rsidRPr="00F46F8F">
              <w:rPr>
                <w:sz w:val="24"/>
                <w:szCs w:val="24"/>
                <w:lang w:val="sq-AL"/>
              </w:rPr>
              <w:t>ë</w:t>
            </w:r>
            <w:r w:rsidRPr="00F46F8F">
              <w:rPr>
                <w:sz w:val="24"/>
                <w:szCs w:val="24"/>
                <w:lang w:val="sq-AL"/>
              </w:rPr>
              <w:t>r rehabilitimin e grave t</w:t>
            </w:r>
            <w:r w:rsidR="002E51F9" w:rsidRPr="00F46F8F">
              <w:rPr>
                <w:sz w:val="24"/>
                <w:szCs w:val="24"/>
                <w:lang w:val="sq-AL"/>
              </w:rPr>
              <w:t>ë</w:t>
            </w:r>
            <w:r w:rsidRPr="00F46F8F">
              <w:rPr>
                <w:sz w:val="24"/>
                <w:szCs w:val="24"/>
                <w:lang w:val="sq-AL"/>
              </w:rPr>
              <w:t xml:space="preserve"> d</w:t>
            </w:r>
            <w:r w:rsidR="002E51F9" w:rsidRPr="00F46F8F">
              <w:rPr>
                <w:sz w:val="24"/>
                <w:szCs w:val="24"/>
                <w:lang w:val="sq-AL"/>
              </w:rPr>
              <w:t>ë</w:t>
            </w:r>
            <w:r w:rsidRPr="00F46F8F">
              <w:rPr>
                <w:sz w:val="24"/>
                <w:szCs w:val="24"/>
                <w:lang w:val="sq-AL"/>
              </w:rPr>
              <w:t>nuara me burgim.</w:t>
            </w:r>
          </w:p>
          <w:p w:rsidR="00063103" w:rsidRPr="00F46F8F" w:rsidRDefault="00063103" w:rsidP="00730ED4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Parandalimi i dhun</w:t>
            </w:r>
            <w:r w:rsidR="002E51F9" w:rsidRPr="00F46F8F">
              <w:rPr>
                <w:sz w:val="24"/>
                <w:szCs w:val="24"/>
                <w:lang w:val="sq-AL"/>
              </w:rPr>
              <w:t>ë</w:t>
            </w:r>
            <w:r w:rsidRPr="00F46F8F">
              <w:rPr>
                <w:sz w:val="24"/>
                <w:szCs w:val="24"/>
                <w:lang w:val="sq-AL"/>
              </w:rPr>
              <w:t>s .</w:t>
            </w:r>
          </w:p>
          <w:p w:rsidR="00A044A3" w:rsidRPr="00F46F8F" w:rsidRDefault="00A044A3" w:rsidP="00063103">
            <w:pPr>
              <w:rPr>
                <w:rFonts w:eastAsia="AGaramondPro-Regular"/>
                <w:bCs/>
                <w:lang w:val="sq-AL"/>
              </w:rPr>
            </w:pPr>
            <w:r w:rsidRPr="00F46F8F">
              <w:rPr>
                <w:rFonts w:eastAsia="AGaramondPro-Regular"/>
                <w:bCs/>
                <w:lang w:val="sq-AL"/>
              </w:rPr>
              <w:t xml:space="preserve"> </w:t>
            </w:r>
          </w:p>
        </w:tc>
        <w:tc>
          <w:tcPr>
            <w:tcW w:w="1064" w:type="dxa"/>
          </w:tcPr>
          <w:p w:rsidR="005D18F2" w:rsidRPr="00F46F8F" w:rsidRDefault="005D18F2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</w:tr>
      <w:tr w:rsidR="000C6D60" w:rsidRPr="00F46F8F" w:rsidTr="000E7404">
        <w:tc>
          <w:tcPr>
            <w:tcW w:w="713" w:type="dxa"/>
          </w:tcPr>
          <w:p w:rsidR="000C6D60" w:rsidRPr="00F46F8F" w:rsidRDefault="000C6D60" w:rsidP="000E7404">
            <w:pPr>
              <w:jc w:val="both"/>
              <w:rPr>
                <w:b/>
                <w:lang w:val="sq-AL"/>
              </w:rPr>
            </w:pPr>
          </w:p>
        </w:tc>
        <w:tc>
          <w:tcPr>
            <w:tcW w:w="7357" w:type="dxa"/>
          </w:tcPr>
          <w:p w:rsidR="000C6D60" w:rsidRPr="00F46F8F" w:rsidRDefault="000C6D60" w:rsidP="00B83DE7">
            <w:pPr>
              <w:jc w:val="both"/>
            </w:pPr>
            <w:r w:rsidRPr="00F46F8F">
              <w:t>Testim</w:t>
            </w:r>
          </w:p>
        </w:tc>
        <w:tc>
          <w:tcPr>
            <w:tcW w:w="1064" w:type="dxa"/>
          </w:tcPr>
          <w:p w:rsidR="000C6D60" w:rsidRPr="00F46F8F" w:rsidRDefault="009D184A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2</w:t>
            </w:r>
          </w:p>
        </w:tc>
      </w:tr>
      <w:tr w:rsidR="00B35AC4" w:rsidRPr="00F46F8F" w:rsidTr="002E51F9">
        <w:tc>
          <w:tcPr>
            <w:tcW w:w="713" w:type="dxa"/>
            <w:shd w:val="clear" w:color="auto" w:fill="F2F2F2" w:themeFill="background1" w:themeFillShade="F2"/>
          </w:tcPr>
          <w:p w:rsidR="00B35AC4" w:rsidRPr="00F46F8F" w:rsidRDefault="00B35AC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III</w:t>
            </w:r>
          </w:p>
        </w:tc>
        <w:tc>
          <w:tcPr>
            <w:tcW w:w="7357" w:type="dxa"/>
            <w:shd w:val="clear" w:color="auto" w:fill="F2F2F2" w:themeFill="background1" w:themeFillShade="F2"/>
          </w:tcPr>
          <w:p w:rsidR="00B35AC4" w:rsidRPr="00F46F8F" w:rsidRDefault="00FE626C" w:rsidP="00FE626C">
            <w:pPr>
              <w:jc w:val="both"/>
              <w:rPr>
                <w:bCs/>
                <w:lang w:val="sq-AL"/>
              </w:rPr>
            </w:pPr>
            <w:r w:rsidRPr="00F46F8F">
              <w:rPr>
                <w:b/>
                <w:lang w:val="sq-AL"/>
              </w:rPr>
              <w:t>Tematika e trajnimit të punonj</w:t>
            </w:r>
            <w:r w:rsidR="002E51F9" w:rsidRPr="00F46F8F">
              <w:rPr>
                <w:b/>
                <w:lang w:val="sq-AL"/>
              </w:rPr>
              <w:t>ë</w:t>
            </w:r>
            <w:r w:rsidRPr="00F46F8F">
              <w:rPr>
                <w:b/>
                <w:lang w:val="sq-AL"/>
              </w:rPr>
              <w:t>sve t</w:t>
            </w:r>
            <w:r w:rsidR="002E51F9" w:rsidRPr="00F46F8F">
              <w:rPr>
                <w:b/>
                <w:lang w:val="sq-AL"/>
              </w:rPr>
              <w:t>ë</w:t>
            </w:r>
            <w:r w:rsidRPr="00F46F8F">
              <w:rPr>
                <w:b/>
                <w:lang w:val="sq-AL"/>
              </w:rPr>
              <w:t xml:space="preserve">  policis</w:t>
            </w:r>
            <w:r w:rsidR="002E51F9" w:rsidRPr="00F46F8F">
              <w:rPr>
                <w:b/>
                <w:lang w:val="sq-AL"/>
              </w:rPr>
              <w:t>ë</w:t>
            </w:r>
            <w:r w:rsidRPr="00F46F8F">
              <w:rPr>
                <w:b/>
                <w:lang w:val="sq-AL"/>
              </w:rPr>
              <w:t xml:space="preserve"> p</w:t>
            </w:r>
            <w:r w:rsidR="002E51F9" w:rsidRPr="00F46F8F">
              <w:rPr>
                <w:b/>
                <w:lang w:val="sq-AL"/>
              </w:rPr>
              <w:t>ë</w:t>
            </w:r>
            <w:r w:rsidRPr="00F46F8F">
              <w:rPr>
                <w:b/>
                <w:lang w:val="sq-AL"/>
              </w:rPr>
              <w:t>r t</w:t>
            </w:r>
            <w:r w:rsidR="002E51F9" w:rsidRPr="00F46F8F">
              <w:rPr>
                <w:b/>
                <w:lang w:val="sq-AL"/>
              </w:rPr>
              <w:t>ë</w:t>
            </w:r>
            <w:r w:rsidRPr="00F46F8F">
              <w:rPr>
                <w:b/>
                <w:lang w:val="sq-AL"/>
              </w:rPr>
              <w:t xml:space="preserve"> fituar grad</w:t>
            </w:r>
            <w:r w:rsidR="002E51F9" w:rsidRPr="00F46F8F">
              <w:rPr>
                <w:b/>
                <w:lang w:val="sq-AL"/>
              </w:rPr>
              <w:t>ë</w:t>
            </w:r>
            <w:r w:rsidRPr="00F46F8F">
              <w:rPr>
                <w:b/>
                <w:lang w:val="sq-AL"/>
              </w:rPr>
              <w:t>n N/Komisar.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B35AC4" w:rsidRPr="00F46F8F" w:rsidRDefault="002E51F9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70</w:t>
            </w:r>
          </w:p>
        </w:tc>
      </w:tr>
      <w:tr w:rsidR="00E87FCF" w:rsidRPr="00F46F8F" w:rsidTr="000E7404">
        <w:tc>
          <w:tcPr>
            <w:tcW w:w="713" w:type="dxa"/>
          </w:tcPr>
          <w:p w:rsidR="00E87FCF" w:rsidRPr="00F46F8F" w:rsidRDefault="000E740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1</w:t>
            </w:r>
          </w:p>
        </w:tc>
        <w:tc>
          <w:tcPr>
            <w:tcW w:w="7357" w:type="dxa"/>
          </w:tcPr>
          <w:p w:rsidR="00E87FCF" w:rsidRPr="00F46F8F" w:rsidRDefault="00E87FCF" w:rsidP="00C231E7">
            <w:pPr>
              <w:rPr>
                <w:lang w:val="sq-AL"/>
              </w:rPr>
            </w:pPr>
          </w:p>
          <w:p w:rsidR="009229A0" w:rsidRPr="00F46F8F" w:rsidRDefault="009229A0" w:rsidP="00C231E7">
            <w:pPr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E drejta kushtetuese.</w:t>
            </w:r>
          </w:p>
          <w:p w:rsidR="00C231E7" w:rsidRPr="00F46F8F" w:rsidRDefault="00C231E7" w:rsidP="00730ED4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Kushtetuta, r</w:t>
            </w:r>
            <w:r w:rsidR="002E51F9" w:rsidRPr="00F46F8F">
              <w:rPr>
                <w:sz w:val="24"/>
                <w:szCs w:val="24"/>
                <w:lang w:val="sq-AL"/>
              </w:rPr>
              <w:t>ë</w:t>
            </w:r>
            <w:r w:rsidRPr="00F46F8F">
              <w:rPr>
                <w:sz w:val="24"/>
                <w:szCs w:val="24"/>
                <w:lang w:val="sq-AL"/>
              </w:rPr>
              <w:t>nd</w:t>
            </w:r>
            <w:r w:rsidR="002E51F9" w:rsidRPr="00F46F8F">
              <w:rPr>
                <w:sz w:val="24"/>
                <w:szCs w:val="24"/>
                <w:lang w:val="sq-AL"/>
              </w:rPr>
              <w:t>ë</w:t>
            </w:r>
            <w:r w:rsidRPr="00F46F8F">
              <w:rPr>
                <w:sz w:val="24"/>
                <w:szCs w:val="24"/>
                <w:lang w:val="sq-AL"/>
              </w:rPr>
              <w:t>sia. Pozita juridike, miratimi dhe ndryshimi.</w:t>
            </w:r>
          </w:p>
          <w:p w:rsidR="00C231E7" w:rsidRPr="00F46F8F" w:rsidRDefault="00C231E7" w:rsidP="00730ED4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Hierarkia e akteve normative</w:t>
            </w:r>
            <w:r w:rsidR="004D38B1" w:rsidRPr="00F46F8F">
              <w:rPr>
                <w:sz w:val="24"/>
                <w:szCs w:val="24"/>
                <w:lang w:val="sq-AL"/>
              </w:rPr>
              <w:t>.</w:t>
            </w:r>
          </w:p>
          <w:p w:rsidR="00C231E7" w:rsidRPr="00F46F8F" w:rsidRDefault="00C231E7" w:rsidP="00730ED4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Parimet kushtetuese dhe t</w:t>
            </w:r>
            <w:r w:rsidR="002E51F9" w:rsidRPr="00F46F8F">
              <w:rPr>
                <w:sz w:val="24"/>
                <w:szCs w:val="24"/>
                <w:lang w:val="sq-AL"/>
              </w:rPr>
              <w:t>ë</w:t>
            </w:r>
            <w:r w:rsidRPr="00F46F8F">
              <w:rPr>
                <w:sz w:val="24"/>
                <w:szCs w:val="24"/>
                <w:lang w:val="sq-AL"/>
              </w:rPr>
              <w:t xml:space="preserve"> drejtat themelore t</w:t>
            </w:r>
            <w:r w:rsidR="002E51F9" w:rsidRPr="00F46F8F">
              <w:rPr>
                <w:sz w:val="24"/>
                <w:szCs w:val="24"/>
                <w:lang w:val="sq-AL"/>
              </w:rPr>
              <w:t>ë</w:t>
            </w:r>
            <w:r w:rsidRPr="00F46F8F">
              <w:rPr>
                <w:sz w:val="24"/>
                <w:szCs w:val="24"/>
                <w:lang w:val="sq-AL"/>
              </w:rPr>
              <w:t xml:space="preserve"> njeriut.</w:t>
            </w:r>
          </w:p>
          <w:p w:rsidR="00C231E7" w:rsidRPr="00F46F8F" w:rsidRDefault="00C231E7" w:rsidP="00730ED4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T</w:t>
            </w:r>
            <w:r w:rsidR="002E51F9" w:rsidRPr="00F46F8F">
              <w:rPr>
                <w:sz w:val="24"/>
                <w:szCs w:val="24"/>
                <w:lang w:val="sq-AL"/>
              </w:rPr>
              <w:t>ë</w:t>
            </w:r>
            <w:r w:rsidRPr="00F46F8F">
              <w:rPr>
                <w:sz w:val="24"/>
                <w:szCs w:val="24"/>
                <w:lang w:val="sq-AL"/>
              </w:rPr>
              <w:t xml:space="preserve"> drejtat dhe lirit</w:t>
            </w:r>
            <w:r w:rsidR="002E51F9" w:rsidRPr="00F46F8F">
              <w:rPr>
                <w:sz w:val="24"/>
                <w:szCs w:val="24"/>
                <w:lang w:val="sq-AL"/>
              </w:rPr>
              <w:t>ë</w:t>
            </w:r>
            <w:r w:rsidRPr="00F46F8F">
              <w:rPr>
                <w:sz w:val="24"/>
                <w:szCs w:val="24"/>
                <w:lang w:val="sq-AL"/>
              </w:rPr>
              <w:t xml:space="preserve"> themelore t</w:t>
            </w:r>
            <w:r w:rsidR="002E51F9" w:rsidRPr="00F46F8F">
              <w:rPr>
                <w:sz w:val="24"/>
                <w:szCs w:val="24"/>
                <w:lang w:val="sq-AL"/>
              </w:rPr>
              <w:t>ë</w:t>
            </w:r>
            <w:r w:rsidRPr="00F46F8F">
              <w:rPr>
                <w:sz w:val="24"/>
                <w:szCs w:val="24"/>
                <w:lang w:val="sq-AL"/>
              </w:rPr>
              <w:t xml:space="preserve"> njeriut</w:t>
            </w:r>
          </w:p>
          <w:p w:rsidR="00C231E7" w:rsidRPr="00F46F8F" w:rsidRDefault="00C231E7" w:rsidP="00730ED4">
            <w:pPr>
              <w:pStyle w:val="ListParagraph"/>
              <w:numPr>
                <w:ilvl w:val="0"/>
                <w:numId w:val="32"/>
              </w:numPr>
              <w:rPr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Institucionet e pavarura</w:t>
            </w:r>
          </w:p>
        </w:tc>
        <w:tc>
          <w:tcPr>
            <w:tcW w:w="1064" w:type="dxa"/>
          </w:tcPr>
          <w:p w:rsidR="00E87FCF" w:rsidRPr="00F46F8F" w:rsidRDefault="004D38B1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</w:tr>
      <w:tr w:rsidR="009229A0" w:rsidRPr="00F46F8F" w:rsidTr="000E7404">
        <w:tc>
          <w:tcPr>
            <w:tcW w:w="713" w:type="dxa"/>
          </w:tcPr>
          <w:p w:rsidR="009229A0" w:rsidRPr="00F46F8F" w:rsidRDefault="000E740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2</w:t>
            </w:r>
          </w:p>
        </w:tc>
        <w:tc>
          <w:tcPr>
            <w:tcW w:w="7357" w:type="dxa"/>
          </w:tcPr>
          <w:p w:rsidR="009229A0" w:rsidRPr="00F46F8F" w:rsidRDefault="009229A0" w:rsidP="00C231E7">
            <w:pPr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Kuptimi p</w:t>
            </w:r>
            <w:r w:rsidR="002E51F9" w:rsidRPr="00F46F8F">
              <w:rPr>
                <w:b/>
                <w:lang w:val="sq-AL"/>
              </w:rPr>
              <w:t>ë</w:t>
            </w:r>
            <w:r w:rsidRPr="00F46F8F">
              <w:rPr>
                <w:b/>
                <w:lang w:val="sq-AL"/>
              </w:rPr>
              <w:t>r veprat penale dhe d</w:t>
            </w:r>
            <w:r w:rsidR="002E51F9" w:rsidRPr="00F46F8F">
              <w:rPr>
                <w:b/>
                <w:lang w:val="sq-AL"/>
              </w:rPr>
              <w:t>ë</w:t>
            </w:r>
            <w:r w:rsidRPr="00F46F8F">
              <w:rPr>
                <w:b/>
                <w:lang w:val="sq-AL"/>
              </w:rPr>
              <w:t>nimet.</w:t>
            </w:r>
          </w:p>
          <w:p w:rsidR="009B44CA" w:rsidRPr="00F46F8F" w:rsidRDefault="004D38B1" w:rsidP="00730ED4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  <w:lang w:val="en-GB"/>
              </w:rPr>
            </w:pPr>
            <w:r w:rsidRPr="00F46F8F">
              <w:rPr>
                <w:iCs/>
                <w:sz w:val="24"/>
                <w:szCs w:val="24"/>
              </w:rPr>
              <w:t>Të përkufizojmë veprën penale.</w:t>
            </w:r>
          </w:p>
          <w:p w:rsidR="009B44CA" w:rsidRPr="00F46F8F" w:rsidRDefault="00653FF5" w:rsidP="00730ED4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  <w:lang w:val="en-GB"/>
              </w:rPr>
            </w:pPr>
            <w:r w:rsidRPr="00F46F8F">
              <w:rPr>
                <w:iCs/>
                <w:sz w:val="24"/>
                <w:szCs w:val="24"/>
              </w:rPr>
              <w:t>E</w:t>
            </w:r>
            <w:r w:rsidR="004D38B1" w:rsidRPr="00F46F8F">
              <w:rPr>
                <w:iCs/>
                <w:sz w:val="24"/>
                <w:szCs w:val="24"/>
              </w:rPr>
              <w:t>lementët e veprës penale.</w:t>
            </w:r>
          </w:p>
          <w:p w:rsidR="009B44CA" w:rsidRPr="00F46F8F" w:rsidRDefault="00653FF5" w:rsidP="00730ED4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  <w:lang w:val="en-GB"/>
              </w:rPr>
            </w:pPr>
            <w:r w:rsidRPr="00F46F8F">
              <w:rPr>
                <w:iCs/>
                <w:sz w:val="24"/>
                <w:szCs w:val="24"/>
              </w:rPr>
              <w:t>K</w:t>
            </w:r>
            <w:r w:rsidR="00730ED4" w:rsidRPr="00F46F8F">
              <w:rPr>
                <w:iCs/>
                <w:sz w:val="24"/>
                <w:szCs w:val="24"/>
              </w:rPr>
              <w:t>lsifik</w:t>
            </w:r>
            <w:r w:rsidRPr="00F46F8F">
              <w:rPr>
                <w:iCs/>
                <w:sz w:val="24"/>
                <w:szCs w:val="24"/>
              </w:rPr>
              <w:t>imi</w:t>
            </w:r>
            <w:r w:rsidR="00730ED4" w:rsidRPr="00F46F8F">
              <w:rPr>
                <w:iCs/>
                <w:sz w:val="24"/>
                <w:szCs w:val="24"/>
              </w:rPr>
              <w:t xml:space="preserve"> vepra</w:t>
            </w:r>
            <w:r w:rsidRPr="00F46F8F">
              <w:rPr>
                <w:iCs/>
                <w:sz w:val="24"/>
                <w:szCs w:val="24"/>
              </w:rPr>
              <w:t>ve</w:t>
            </w:r>
            <w:r w:rsidR="004D38B1" w:rsidRPr="00F46F8F">
              <w:rPr>
                <w:iCs/>
                <w:sz w:val="24"/>
                <w:szCs w:val="24"/>
              </w:rPr>
              <w:t xml:space="preserve"> penale.</w:t>
            </w:r>
          </w:p>
          <w:p w:rsidR="009B44CA" w:rsidRPr="00F46F8F" w:rsidRDefault="00653FF5" w:rsidP="00730ED4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  <w:lang w:val="en-GB"/>
              </w:rPr>
            </w:pPr>
            <w:r w:rsidRPr="00F46F8F">
              <w:rPr>
                <w:iCs/>
                <w:sz w:val="24"/>
                <w:szCs w:val="24"/>
              </w:rPr>
              <w:t>L</w:t>
            </w:r>
            <w:r w:rsidR="004D38B1" w:rsidRPr="00F46F8F">
              <w:rPr>
                <w:iCs/>
                <w:sz w:val="24"/>
                <w:szCs w:val="24"/>
              </w:rPr>
              <w:t>lojet e dënimeve.</w:t>
            </w:r>
          </w:p>
          <w:p w:rsidR="009B44CA" w:rsidRPr="00F46F8F" w:rsidRDefault="00653FF5" w:rsidP="00730ED4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  <w:lang w:val="en-GB"/>
              </w:rPr>
            </w:pPr>
            <w:r w:rsidRPr="00F46F8F">
              <w:rPr>
                <w:iCs/>
                <w:sz w:val="24"/>
                <w:szCs w:val="24"/>
              </w:rPr>
              <w:t>L</w:t>
            </w:r>
            <w:r w:rsidR="00730ED4" w:rsidRPr="00F46F8F">
              <w:rPr>
                <w:iCs/>
                <w:sz w:val="24"/>
                <w:szCs w:val="24"/>
              </w:rPr>
              <w:t>lojet e veprave penale</w:t>
            </w:r>
            <w:r w:rsidR="00730ED4" w:rsidRPr="00F46F8F">
              <w:rPr>
                <w:sz w:val="24"/>
                <w:szCs w:val="24"/>
              </w:rPr>
              <w:t xml:space="preserve">. </w:t>
            </w:r>
          </w:p>
          <w:p w:rsidR="00653FF5" w:rsidRPr="00F46F8F" w:rsidRDefault="00653FF5" w:rsidP="00E87FCF">
            <w:pPr>
              <w:rPr>
                <w:lang w:val="sq-AL"/>
              </w:rPr>
            </w:pPr>
          </w:p>
        </w:tc>
        <w:tc>
          <w:tcPr>
            <w:tcW w:w="1064" w:type="dxa"/>
          </w:tcPr>
          <w:p w:rsidR="009229A0" w:rsidRPr="00F46F8F" w:rsidRDefault="004D38B1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</w:tr>
      <w:tr w:rsidR="009229A0" w:rsidRPr="00F46F8F" w:rsidTr="000E7404">
        <w:tc>
          <w:tcPr>
            <w:tcW w:w="713" w:type="dxa"/>
          </w:tcPr>
          <w:p w:rsidR="009229A0" w:rsidRPr="00F46F8F" w:rsidRDefault="000E740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3</w:t>
            </w:r>
          </w:p>
        </w:tc>
        <w:tc>
          <w:tcPr>
            <w:tcW w:w="7357" w:type="dxa"/>
          </w:tcPr>
          <w:p w:rsidR="00420D11" w:rsidRPr="00F46F8F" w:rsidRDefault="00420D11" w:rsidP="00E87FCF">
            <w:pPr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Procedurat administrative</w:t>
            </w:r>
          </w:p>
          <w:p w:rsidR="009229A0" w:rsidRPr="00F46F8F" w:rsidRDefault="00420D11" w:rsidP="00730ED4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Parimet e veprimeve administrative.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Juridiksioni dhe kopetenca.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Procedimi administrativ.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Aktet administrative.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33"/>
              </w:numPr>
              <w:rPr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Hyrja n</w:t>
            </w:r>
            <w:r w:rsidR="002E51F9" w:rsidRPr="00F46F8F">
              <w:rPr>
                <w:sz w:val="24"/>
                <w:szCs w:val="24"/>
                <w:lang w:val="sq-AL"/>
              </w:rPr>
              <w:t>ë</w:t>
            </w:r>
            <w:r w:rsidRPr="00F46F8F">
              <w:rPr>
                <w:sz w:val="24"/>
                <w:szCs w:val="24"/>
                <w:lang w:val="sq-AL"/>
              </w:rPr>
              <w:t xml:space="preserve"> fuqi dhe pavlefshm</w:t>
            </w:r>
            <w:r w:rsidR="002E51F9" w:rsidRPr="00F46F8F">
              <w:rPr>
                <w:sz w:val="24"/>
                <w:szCs w:val="24"/>
                <w:lang w:val="sq-AL"/>
              </w:rPr>
              <w:t>ë</w:t>
            </w:r>
            <w:r w:rsidRPr="00F46F8F">
              <w:rPr>
                <w:sz w:val="24"/>
                <w:szCs w:val="24"/>
                <w:lang w:val="sq-AL"/>
              </w:rPr>
              <w:t>ria e akteve administrative.</w:t>
            </w:r>
          </w:p>
        </w:tc>
        <w:tc>
          <w:tcPr>
            <w:tcW w:w="1064" w:type="dxa"/>
          </w:tcPr>
          <w:p w:rsidR="009229A0" w:rsidRPr="00F46F8F" w:rsidRDefault="004D38B1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</w:tr>
      <w:tr w:rsidR="009229A0" w:rsidRPr="00F46F8F" w:rsidTr="000E7404">
        <w:tc>
          <w:tcPr>
            <w:tcW w:w="713" w:type="dxa"/>
          </w:tcPr>
          <w:p w:rsidR="009229A0" w:rsidRPr="00F46F8F" w:rsidRDefault="000E740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  <w:tc>
          <w:tcPr>
            <w:tcW w:w="7357" w:type="dxa"/>
          </w:tcPr>
          <w:p w:rsidR="009229A0" w:rsidRPr="00F46F8F" w:rsidRDefault="009229A0" w:rsidP="009229A0">
            <w:pPr>
              <w:rPr>
                <w:rFonts w:eastAsia="AGaramondPro-Regular"/>
                <w:lang w:val="sq-AL"/>
              </w:rPr>
            </w:pPr>
            <w:r w:rsidRPr="00F46F8F">
              <w:rPr>
                <w:b/>
                <w:bCs/>
                <w:lang w:val="sq-AL"/>
              </w:rPr>
              <w:t>Konteksti teorik i burgimit</w:t>
            </w:r>
          </w:p>
          <w:p w:rsidR="009229A0" w:rsidRPr="00F46F8F" w:rsidRDefault="009229A0" w:rsidP="009229A0">
            <w:pPr>
              <w:rPr>
                <w:rFonts w:eastAsia="AGaramondPro-Regular"/>
                <w:lang w:val="sq-AL"/>
              </w:rPr>
            </w:pPr>
          </w:p>
          <w:p w:rsidR="009229A0" w:rsidRPr="00F46F8F" w:rsidRDefault="009229A0" w:rsidP="00730ED4">
            <w:pPr>
              <w:pStyle w:val="ListParagraph"/>
              <w:numPr>
                <w:ilvl w:val="0"/>
                <w:numId w:val="29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Të drejtat e të burgosurve dhe qëllimi i privimit të lirisë</w:t>
            </w:r>
          </w:p>
          <w:p w:rsidR="009229A0" w:rsidRPr="00F46F8F" w:rsidRDefault="009229A0" w:rsidP="00730ED4">
            <w:pPr>
              <w:pStyle w:val="ListParagraph"/>
              <w:numPr>
                <w:ilvl w:val="0"/>
                <w:numId w:val="29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Lidhja ndërmjet të drejtavet  të burgosurve dhe qëllimit të burgimit </w:t>
            </w:r>
          </w:p>
          <w:p w:rsidR="009229A0" w:rsidRPr="00F46F8F" w:rsidRDefault="009229A0" w:rsidP="00730ED4">
            <w:pPr>
              <w:pStyle w:val="ListParagraph"/>
              <w:numPr>
                <w:ilvl w:val="0"/>
                <w:numId w:val="29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Italic"/>
                <w:iCs/>
                <w:sz w:val="24"/>
                <w:szCs w:val="24"/>
                <w:lang w:val="sq-AL"/>
              </w:rPr>
              <w:t>Ndëshkim</w:t>
            </w:r>
          </w:p>
          <w:p w:rsidR="009229A0" w:rsidRPr="00F46F8F" w:rsidRDefault="009229A0" w:rsidP="00730ED4">
            <w:pPr>
              <w:pStyle w:val="ListParagraph"/>
              <w:numPr>
                <w:ilvl w:val="0"/>
                <w:numId w:val="29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Italic"/>
                <w:iCs/>
                <w:sz w:val="24"/>
                <w:szCs w:val="24"/>
                <w:lang w:val="sq-AL"/>
              </w:rPr>
              <w:t>Parandalim</w:t>
            </w:r>
          </w:p>
          <w:p w:rsidR="009229A0" w:rsidRPr="00F46F8F" w:rsidRDefault="009229A0" w:rsidP="00730ED4">
            <w:pPr>
              <w:pStyle w:val="ListParagraph"/>
              <w:numPr>
                <w:ilvl w:val="0"/>
                <w:numId w:val="29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Italic"/>
                <w:iCs/>
                <w:sz w:val="24"/>
                <w:szCs w:val="24"/>
                <w:lang w:val="sq-AL"/>
              </w:rPr>
              <w:t>Pamundësimi për sjellje kriminale</w:t>
            </w:r>
          </w:p>
          <w:p w:rsidR="009229A0" w:rsidRPr="00F46F8F" w:rsidRDefault="009229A0" w:rsidP="00730ED4">
            <w:pPr>
              <w:pStyle w:val="ListParagraph"/>
              <w:numPr>
                <w:ilvl w:val="0"/>
                <w:numId w:val="29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Italic"/>
                <w:iCs/>
                <w:sz w:val="24"/>
                <w:szCs w:val="24"/>
                <w:lang w:val="sq-AL"/>
              </w:rPr>
              <w:t xml:space="preserve">Rehabilitimi dhe ri-integrimi social </w:t>
            </w:r>
          </w:p>
          <w:p w:rsidR="009229A0" w:rsidRPr="00F46F8F" w:rsidRDefault="009229A0" w:rsidP="00730ED4">
            <w:pPr>
              <w:pStyle w:val="ListParagraph"/>
              <w:numPr>
                <w:ilvl w:val="0"/>
                <w:numId w:val="29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Karakteristikat e institucioneve të burgjeve </w:t>
            </w:r>
          </w:p>
          <w:p w:rsidR="009229A0" w:rsidRPr="00F46F8F" w:rsidRDefault="009229A0" w:rsidP="00730ED4">
            <w:pPr>
              <w:pStyle w:val="ListParagraph"/>
              <w:numPr>
                <w:ilvl w:val="0"/>
                <w:numId w:val="29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Efektet psikologjike të burgimit </w:t>
            </w:r>
          </w:p>
          <w:p w:rsidR="009229A0" w:rsidRPr="00F46F8F" w:rsidRDefault="009229A0" w:rsidP="00730ED4">
            <w:pPr>
              <w:pStyle w:val="ListParagraph"/>
              <w:numPr>
                <w:ilvl w:val="0"/>
                <w:numId w:val="29"/>
              </w:numPr>
              <w:rPr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Karakteristikat e popullatës </w:t>
            </w:r>
            <w:r w:rsidR="000E7404" w:rsidRPr="00F46F8F">
              <w:rPr>
                <w:rFonts w:eastAsia="AGaramondPro-Regular"/>
                <w:sz w:val="24"/>
                <w:szCs w:val="24"/>
                <w:lang w:val="sq-AL"/>
              </w:rPr>
              <w:t>s</w:t>
            </w:r>
            <w:r w:rsidR="002E51F9" w:rsidRPr="00F46F8F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="000E7404"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burgjeve</w:t>
            </w:r>
          </w:p>
        </w:tc>
        <w:tc>
          <w:tcPr>
            <w:tcW w:w="1064" w:type="dxa"/>
          </w:tcPr>
          <w:p w:rsidR="009229A0" w:rsidRPr="00F46F8F" w:rsidRDefault="00456D79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lastRenderedPageBreak/>
              <w:t>4</w:t>
            </w:r>
          </w:p>
        </w:tc>
      </w:tr>
      <w:tr w:rsidR="00A11E51" w:rsidRPr="00F46F8F" w:rsidTr="000E7404">
        <w:tc>
          <w:tcPr>
            <w:tcW w:w="713" w:type="dxa"/>
          </w:tcPr>
          <w:p w:rsidR="00A11E51" w:rsidRPr="00F46F8F" w:rsidRDefault="000E740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lastRenderedPageBreak/>
              <w:t>5</w:t>
            </w:r>
          </w:p>
        </w:tc>
        <w:tc>
          <w:tcPr>
            <w:tcW w:w="7357" w:type="dxa"/>
          </w:tcPr>
          <w:p w:rsidR="00A11E51" w:rsidRPr="00F46F8F" w:rsidRDefault="00A11E51" w:rsidP="009229A0">
            <w:pPr>
              <w:rPr>
                <w:b/>
                <w:bCs/>
                <w:lang w:val="sq-AL"/>
              </w:rPr>
            </w:pPr>
            <w:r w:rsidRPr="00F46F8F">
              <w:rPr>
                <w:b/>
                <w:bCs/>
                <w:lang w:val="sq-AL"/>
              </w:rPr>
              <w:t>Politikat dhe procedurat e zbatimit t</w:t>
            </w:r>
            <w:r w:rsidR="002E51F9" w:rsidRPr="00F46F8F">
              <w:rPr>
                <w:b/>
                <w:bCs/>
                <w:lang w:val="sq-AL"/>
              </w:rPr>
              <w:t>ë</w:t>
            </w:r>
            <w:r w:rsidRPr="00F46F8F">
              <w:rPr>
                <w:b/>
                <w:bCs/>
                <w:lang w:val="sq-AL"/>
              </w:rPr>
              <w:t xml:space="preserve"> vendimeve penale</w:t>
            </w:r>
          </w:p>
          <w:p w:rsidR="000E7404" w:rsidRPr="00F46F8F" w:rsidRDefault="000E7404" w:rsidP="00730ED4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F46F8F">
              <w:rPr>
                <w:sz w:val="24"/>
                <w:szCs w:val="24"/>
              </w:rPr>
              <w:t>Vështrim i përgjithshëm mbi paketën ligjore dhe nënligjore dhe aktet më të rëndësishme ndërkombëtare lidhur me trajtimin e të dënuarve. Të listohen të gjitha aktet.</w:t>
            </w:r>
          </w:p>
          <w:p w:rsidR="000E7404" w:rsidRPr="00F46F8F" w:rsidRDefault="000E7404" w:rsidP="00730ED4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F46F8F">
              <w:rPr>
                <w:sz w:val="24"/>
                <w:szCs w:val="24"/>
              </w:rPr>
              <w:t>Ligji nr 8328, datë 16.4.1998, « Për të drejtat dhe trajtimin e të dënuarve me burgim dhe të paraburgosurve ». Objekti, parimet themelore, kushtet e jetesës, procedurat e pranimit, trajtimi dhe punësimi, të drejtat, regjimi dhe normat e sjelljes, procedurat e ankesave, kërkesave dhe procedurat disiplinore, përfitimet dhe rregullat e transferimit. Inspektimet.</w:t>
            </w:r>
          </w:p>
          <w:p w:rsidR="000E7404" w:rsidRPr="00F46F8F" w:rsidRDefault="000E7404" w:rsidP="00730ED4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F46F8F">
              <w:rPr>
                <w:sz w:val="24"/>
                <w:szCs w:val="24"/>
              </w:rPr>
              <w:t>Rregullorja e Përgjithshme e Burgjeve, miratuar me VKM,nr. 303, datë 25.03.2009, e ndryshuar.</w:t>
            </w:r>
          </w:p>
          <w:p w:rsidR="000E7404" w:rsidRPr="00F46F8F" w:rsidRDefault="000E7404" w:rsidP="00730ED4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F46F8F">
              <w:rPr>
                <w:sz w:val="24"/>
                <w:szCs w:val="24"/>
              </w:rPr>
              <w:t>Rregullat europiane të burgjeve, Rec.2006(2)</w:t>
            </w:r>
            <w:r w:rsidR="00653FF5" w:rsidRPr="00F46F8F">
              <w:rPr>
                <w:sz w:val="24"/>
                <w:szCs w:val="24"/>
              </w:rPr>
              <w:t>, 2003(23) per te denuarit e p</w:t>
            </w:r>
            <w:r w:rsidR="002E51F9" w:rsidRPr="00F46F8F">
              <w:rPr>
                <w:sz w:val="24"/>
                <w:szCs w:val="24"/>
              </w:rPr>
              <w:t>ë</w:t>
            </w:r>
            <w:r w:rsidR="00653FF5" w:rsidRPr="00F46F8F">
              <w:rPr>
                <w:sz w:val="24"/>
                <w:szCs w:val="24"/>
              </w:rPr>
              <w:t>rjetsh</w:t>
            </w:r>
            <w:r w:rsidR="002E51F9" w:rsidRPr="00F46F8F">
              <w:rPr>
                <w:sz w:val="24"/>
                <w:szCs w:val="24"/>
              </w:rPr>
              <w:t>ë</w:t>
            </w:r>
            <w:r w:rsidR="00653FF5" w:rsidRPr="00F46F8F">
              <w:rPr>
                <w:sz w:val="24"/>
                <w:szCs w:val="24"/>
              </w:rPr>
              <w:t>m dhe afatgjat</w:t>
            </w:r>
            <w:r w:rsidR="002E51F9" w:rsidRPr="00F46F8F">
              <w:rPr>
                <w:sz w:val="24"/>
                <w:szCs w:val="24"/>
              </w:rPr>
              <w:t>ë</w:t>
            </w:r>
            <w:r w:rsidR="00653FF5" w:rsidRPr="00F46F8F">
              <w:rPr>
                <w:sz w:val="24"/>
                <w:szCs w:val="24"/>
              </w:rPr>
              <w:t>, 2004(10) p</w:t>
            </w:r>
            <w:r w:rsidR="002E51F9" w:rsidRPr="00F46F8F">
              <w:rPr>
                <w:sz w:val="24"/>
                <w:szCs w:val="24"/>
              </w:rPr>
              <w:t>ë</w:t>
            </w:r>
            <w:r w:rsidR="00653FF5" w:rsidRPr="00F46F8F">
              <w:rPr>
                <w:sz w:val="24"/>
                <w:szCs w:val="24"/>
              </w:rPr>
              <w:t>r t</w:t>
            </w:r>
            <w:r w:rsidR="002E51F9" w:rsidRPr="00F46F8F">
              <w:rPr>
                <w:sz w:val="24"/>
                <w:szCs w:val="24"/>
              </w:rPr>
              <w:t>ë</w:t>
            </w:r>
            <w:r w:rsidR="00653FF5" w:rsidRPr="00F46F8F">
              <w:rPr>
                <w:sz w:val="24"/>
                <w:szCs w:val="24"/>
              </w:rPr>
              <w:t xml:space="preserve"> drejtat e personave me probleme t</w:t>
            </w:r>
            <w:r w:rsidR="002E51F9" w:rsidRPr="00F46F8F">
              <w:rPr>
                <w:sz w:val="24"/>
                <w:szCs w:val="24"/>
              </w:rPr>
              <w:t>ë</w:t>
            </w:r>
            <w:r w:rsidR="00653FF5" w:rsidRPr="00F46F8F">
              <w:rPr>
                <w:sz w:val="24"/>
                <w:szCs w:val="24"/>
              </w:rPr>
              <w:t xml:space="preserve"> sh</w:t>
            </w:r>
            <w:r w:rsidR="002E51F9" w:rsidRPr="00F46F8F">
              <w:rPr>
                <w:sz w:val="24"/>
                <w:szCs w:val="24"/>
              </w:rPr>
              <w:t>ë</w:t>
            </w:r>
            <w:r w:rsidR="00653FF5" w:rsidRPr="00F46F8F">
              <w:rPr>
                <w:sz w:val="24"/>
                <w:szCs w:val="24"/>
              </w:rPr>
              <w:t>ndetit mendor, 2008(11), p</w:t>
            </w:r>
            <w:r w:rsidR="002E51F9" w:rsidRPr="00F46F8F">
              <w:rPr>
                <w:sz w:val="24"/>
                <w:szCs w:val="24"/>
              </w:rPr>
              <w:t>ë</w:t>
            </w:r>
            <w:r w:rsidR="00653FF5" w:rsidRPr="00F46F8F">
              <w:rPr>
                <w:sz w:val="24"/>
                <w:szCs w:val="24"/>
              </w:rPr>
              <w:t>r sanksionet dhe masat penale ndaj t</w:t>
            </w:r>
            <w:r w:rsidR="002E51F9" w:rsidRPr="00F46F8F">
              <w:rPr>
                <w:sz w:val="24"/>
                <w:szCs w:val="24"/>
              </w:rPr>
              <w:t>ë</w:t>
            </w:r>
            <w:r w:rsidR="00653FF5" w:rsidRPr="00F46F8F">
              <w:rPr>
                <w:sz w:val="24"/>
                <w:szCs w:val="24"/>
              </w:rPr>
              <w:t xml:space="preserve"> miturve, 2012(5) p</w:t>
            </w:r>
            <w:r w:rsidR="002E51F9" w:rsidRPr="00F46F8F">
              <w:rPr>
                <w:sz w:val="24"/>
                <w:szCs w:val="24"/>
              </w:rPr>
              <w:t>ë</w:t>
            </w:r>
            <w:r w:rsidR="00653FF5" w:rsidRPr="00F46F8F">
              <w:rPr>
                <w:sz w:val="24"/>
                <w:szCs w:val="24"/>
              </w:rPr>
              <w:t>r etik</w:t>
            </w:r>
            <w:r w:rsidR="002E51F9" w:rsidRPr="00F46F8F">
              <w:rPr>
                <w:sz w:val="24"/>
                <w:szCs w:val="24"/>
              </w:rPr>
              <w:t>ë</w:t>
            </w:r>
            <w:r w:rsidR="00653FF5" w:rsidRPr="00F46F8F">
              <w:rPr>
                <w:sz w:val="24"/>
                <w:szCs w:val="24"/>
              </w:rPr>
              <w:t>n e punonj</w:t>
            </w:r>
            <w:r w:rsidR="002E51F9" w:rsidRPr="00F46F8F">
              <w:rPr>
                <w:sz w:val="24"/>
                <w:szCs w:val="24"/>
              </w:rPr>
              <w:t>ë</w:t>
            </w:r>
            <w:r w:rsidR="00653FF5" w:rsidRPr="00F46F8F">
              <w:rPr>
                <w:sz w:val="24"/>
                <w:szCs w:val="24"/>
              </w:rPr>
              <w:t>sve t</w:t>
            </w:r>
            <w:r w:rsidR="002E51F9" w:rsidRPr="00F46F8F">
              <w:rPr>
                <w:sz w:val="24"/>
                <w:szCs w:val="24"/>
              </w:rPr>
              <w:t>ë</w:t>
            </w:r>
            <w:r w:rsidR="00653FF5" w:rsidRPr="00F46F8F">
              <w:rPr>
                <w:sz w:val="24"/>
                <w:szCs w:val="24"/>
              </w:rPr>
              <w:t xml:space="preserve"> burgjeve, 2012, p</w:t>
            </w:r>
            <w:r w:rsidR="002E51F9" w:rsidRPr="00F46F8F">
              <w:rPr>
                <w:sz w:val="24"/>
                <w:szCs w:val="24"/>
              </w:rPr>
              <w:t>ë</w:t>
            </w:r>
            <w:r w:rsidR="00653FF5" w:rsidRPr="00F46F8F">
              <w:rPr>
                <w:sz w:val="24"/>
                <w:szCs w:val="24"/>
              </w:rPr>
              <w:t>r t</w:t>
            </w:r>
            <w:r w:rsidR="002E51F9" w:rsidRPr="00F46F8F">
              <w:rPr>
                <w:sz w:val="24"/>
                <w:szCs w:val="24"/>
              </w:rPr>
              <w:t>ë</w:t>
            </w:r>
            <w:r w:rsidR="00653FF5" w:rsidRPr="00F46F8F">
              <w:rPr>
                <w:sz w:val="24"/>
                <w:szCs w:val="24"/>
              </w:rPr>
              <w:t xml:space="preserve"> d</w:t>
            </w:r>
            <w:r w:rsidR="002E51F9" w:rsidRPr="00F46F8F">
              <w:rPr>
                <w:sz w:val="24"/>
                <w:szCs w:val="24"/>
              </w:rPr>
              <w:t>ë</w:t>
            </w:r>
            <w:r w:rsidR="00653FF5" w:rsidRPr="00F46F8F">
              <w:rPr>
                <w:sz w:val="24"/>
                <w:szCs w:val="24"/>
              </w:rPr>
              <w:t>nuarit e rreziksh</w:t>
            </w:r>
            <w:r w:rsidR="002E51F9" w:rsidRPr="00F46F8F">
              <w:rPr>
                <w:sz w:val="24"/>
                <w:szCs w:val="24"/>
              </w:rPr>
              <w:t>ë</w:t>
            </w:r>
            <w:r w:rsidR="00653FF5" w:rsidRPr="00F46F8F">
              <w:rPr>
                <w:sz w:val="24"/>
                <w:szCs w:val="24"/>
              </w:rPr>
              <w:t>m.</w:t>
            </w:r>
          </w:p>
          <w:p w:rsidR="000E7404" w:rsidRPr="00F46F8F" w:rsidRDefault="000E7404" w:rsidP="009229A0">
            <w:pPr>
              <w:rPr>
                <w:b/>
                <w:bCs/>
                <w:lang w:val="sq-AL"/>
              </w:rPr>
            </w:pPr>
          </w:p>
        </w:tc>
        <w:tc>
          <w:tcPr>
            <w:tcW w:w="1064" w:type="dxa"/>
          </w:tcPr>
          <w:p w:rsidR="00A11E51" w:rsidRPr="00F46F8F" w:rsidRDefault="00456D79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</w:tr>
      <w:tr w:rsidR="00A266BC" w:rsidRPr="00F46F8F" w:rsidTr="000E7404">
        <w:tc>
          <w:tcPr>
            <w:tcW w:w="713" w:type="dxa"/>
          </w:tcPr>
          <w:p w:rsidR="00A266BC" w:rsidRPr="00F46F8F" w:rsidRDefault="000E740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6</w:t>
            </w:r>
          </w:p>
        </w:tc>
        <w:tc>
          <w:tcPr>
            <w:tcW w:w="7357" w:type="dxa"/>
          </w:tcPr>
          <w:p w:rsidR="00A266BC" w:rsidRPr="00F46F8F" w:rsidRDefault="00A266BC" w:rsidP="000E7404">
            <w:pPr>
              <w:rPr>
                <w:b/>
                <w:bCs/>
                <w:lang w:val="sq-AL"/>
              </w:rPr>
            </w:pPr>
            <w:r w:rsidRPr="00F46F8F">
              <w:rPr>
                <w:b/>
                <w:bCs/>
                <w:lang w:val="sq-AL"/>
              </w:rPr>
              <w:t>Parimet bazë të burgosjes</w:t>
            </w:r>
          </w:p>
          <w:p w:rsidR="00A266BC" w:rsidRPr="00F46F8F" w:rsidRDefault="00A266BC" w:rsidP="000E7404">
            <w:pPr>
              <w:rPr>
                <w:rFonts w:eastAsia="AGaramondPro-Regular"/>
                <w:lang w:val="sq-AL"/>
              </w:rPr>
            </w:pPr>
          </w:p>
          <w:p w:rsidR="00A266BC" w:rsidRPr="00F46F8F" w:rsidRDefault="00A266BC" w:rsidP="00730ED4">
            <w:pPr>
              <w:pStyle w:val="ListParagraph"/>
              <w:numPr>
                <w:ilvl w:val="0"/>
                <w:numId w:val="24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Burgimi si mjet i fundit </w:t>
            </w:r>
          </w:p>
          <w:p w:rsidR="00A266BC" w:rsidRPr="00F46F8F" w:rsidRDefault="00A266BC" w:rsidP="00730ED4">
            <w:pPr>
              <w:pStyle w:val="ListParagraph"/>
              <w:numPr>
                <w:ilvl w:val="0"/>
                <w:numId w:val="24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Karakteristikat e një politike penale reduksioniste dhe standardet evropiane  </w:t>
            </w:r>
          </w:p>
          <w:p w:rsidR="00A266BC" w:rsidRPr="00F46F8F" w:rsidRDefault="00A266BC" w:rsidP="00730ED4">
            <w:pPr>
              <w:pStyle w:val="ListParagraph"/>
              <w:numPr>
                <w:ilvl w:val="0"/>
                <w:numId w:val="24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Mbipopullimi në burgje</w:t>
            </w:r>
          </w:p>
          <w:p w:rsidR="00A266BC" w:rsidRPr="00F46F8F" w:rsidRDefault="00A266BC" w:rsidP="00730ED4">
            <w:pPr>
              <w:pStyle w:val="ListParagraph"/>
              <w:numPr>
                <w:ilvl w:val="0"/>
                <w:numId w:val="24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Dënimet alternative, drejtësia restauruese, dhe politikat fleksible penale</w:t>
            </w:r>
            <w:r w:rsidR="00B440D7" w:rsidRPr="00F46F8F">
              <w:rPr>
                <w:rFonts w:eastAsia="AGaramondPro-Regular"/>
                <w:sz w:val="24"/>
                <w:szCs w:val="24"/>
                <w:lang w:val="sq-AL"/>
              </w:rPr>
              <w:t>.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</w:t>
            </w:r>
          </w:p>
          <w:p w:rsidR="00A266BC" w:rsidRPr="00F46F8F" w:rsidRDefault="00A266BC" w:rsidP="00730ED4">
            <w:pPr>
              <w:pStyle w:val="ListParagraph"/>
              <w:numPr>
                <w:ilvl w:val="0"/>
                <w:numId w:val="24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Respektimi i dinjitetit njerëzor dhe të drejtat e të burgosurve </w:t>
            </w:r>
          </w:p>
          <w:p w:rsidR="00A266BC" w:rsidRPr="00F46F8F" w:rsidRDefault="00A266BC" w:rsidP="00730ED4">
            <w:pPr>
              <w:pStyle w:val="ListParagraph"/>
              <w:numPr>
                <w:ilvl w:val="0"/>
                <w:numId w:val="24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Përshtatja e regjimit të burgimit në planin individual dhe jetës kolektive në burg</w:t>
            </w:r>
          </w:p>
          <w:p w:rsidR="00A266BC" w:rsidRPr="00F46F8F" w:rsidRDefault="00A266BC" w:rsidP="00730ED4">
            <w:pPr>
              <w:pStyle w:val="ListParagraph"/>
              <w:numPr>
                <w:ilvl w:val="0"/>
                <w:numId w:val="24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Ri-integrimi si mision kryesor i burgimit</w:t>
            </w:r>
          </w:p>
          <w:p w:rsidR="00A266BC" w:rsidRPr="00F46F8F" w:rsidRDefault="00A266BC" w:rsidP="00730ED4">
            <w:pPr>
              <w:pStyle w:val="ListParagraph"/>
              <w:numPr>
                <w:ilvl w:val="0"/>
                <w:numId w:val="24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Parimi i mos-diskriminimit në burg </w:t>
            </w:r>
          </w:p>
          <w:p w:rsidR="00A266BC" w:rsidRPr="00F46F8F" w:rsidRDefault="00A266BC" w:rsidP="00730ED4">
            <w:pPr>
              <w:pStyle w:val="ListParagraph"/>
              <w:numPr>
                <w:ilvl w:val="0"/>
                <w:numId w:val="24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Parimet e një menaxhimi të mirë burgu</w:t>
            </w:r>
          </w:p>
          <w:p w:rsidR="00A266BC" w:rsidRPr="00F46F8F" w:rsidRDefault="00A266BC" w:rsidP="00730ED4">
            <w:pPr>
              <w:pStyle w:val="ListParagraph"/>
              <w:numPr>
                <w:ilvl w:val="0"/>
                <w:numId w:val="24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Mbikëqyrja dhe inspektimet në burgje </w:t>
            </w:r>
          </w:p>
          <w:p w:rsidR="00A266BC" w:rsidRPr="00F46F8F" w:rsidRDefault="00A266BC" w:rsidP="00730ED4">
            <w:pPr>
              <w:pStyle w:val="ListParagraph"/>
              <w:numPr>
                <w:ilvl w:val="0"/>
                <w:numId w:val="24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Mekanizmi i brendshëm i inspektimit dhe mbikëqyrjes</w:t>
            </w:r>
          </w:p>
          <w:p w:rsidR="00A266BC" w:rsidRPr="00F46F8F" w:rsidRDefault="00A266BC" w:rsidP="00B440D7">
            <w:pPr>
              <w:pStyle w:val="ListParagraph"/>
              <w:rPr>
                <w:b/>
                <w:lang w:val="sq-AL"/>
              </w:rPr>
            </w:pPr>
          </w:p>
        </w:tc>
        <w:tc>
          <w:tcPr>
            <w:tcW w:w="1064" w:type="dxa"/>
          </w:tcPr>
          <w:p w:rsidR="00A266BC" w:rsidRPr="00F46F8F" w:rsidRDefault="00456D79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</w:tr>
      <w:tr w:rsidR="00A11E51" w:rsidRPr="00F46F8F" w:rsidTr="000E7404">
        <w:tc>
          <w:tcPr>
            <w:tcW w:w="713" w:type="dxa"/>
          </w:tcPr>
          <w:p w:rsidR="00A11E51" w:rsidRPr="00F46F8F" w:rsidRDefault="000E740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7</w:t>
            </w:r>
          </w:p>
        </w:tc>
        <w:tc>
          <w:tcPr>
            <w:tcW w:w="7357" w:type="dxa"/>
          </w:tcPr>
          <w:p w:rsidR="00A11E51" w:rsidRPr="00F46F8F" w:rsidRDefault="00A11E51" w:rsidP="00A11E51">
            <w:pPr>
              <w:pStyle w:val="ListParagraph"/>
              <w:overflowPunct/>
              <w:ind w:left="0"/>
              <w:contextualSpacing w:val="0"/>
              <w:textAlignment w:val="auto"/>
              <w:rPr>
                <w:b/>
                <w:bCs/>
                <w:sz w:val="24"/>
                <w:szCs w:val="24"/>
                <w:lang w:val="sq-AL"/>
              </w:rPr>
            </w:pPr>
            <w:r w:rsidRPr="00F46F8F">
              <w:rPr>
                <w:b/>
                <w:bCs/>
                <w:sz w:val="24"/>
                <w:szCs w:val="24"/>
                <w:lang w:val="sq-AL"/>
              </w:rPr>
              <w:t xml:space="preserve">Komunikimi </w:t>
            </w:r>
            <w:r w:rsidR="002E51F9" w:rsidRPr="00F46F8F">
              <w:rPr>
                <w:b/>
                <w:bCs/>
                <w:sz w:val="24"/>
                <w:szCs w:val="24"/>
                <w:lang w:val="sq-AL"/>
              </w:rPr>
              <w:t>dhe e drejta e informimit e të dënuarve</w:t>
            </w:r>
          </w:p>
          <w:p w:rsidR="00A11E51" w:rsidRPr="00F46F8F" w:rsidRDefault="00A11E51" w:rsidP="00A11E51">
            <w:pPr>
              <w:pStyle w:val="ListParagraph"/>
              <w:ind w:left="0"/>
              <w:rPr>
                <w:b/>
                <w:bCs/>
                <w:color w:val="FF0000"/>
                <w:sz w:val="24"/>
                <w:szCs w:val="24"/>
                <w:lang w:val="sq-AL"/>
              </w:rPr>
            </w:pPr>
          </w:p>
          <w:p w:rsidR="00A11E51" w:rsidRPr="00F46F8F" w:rsidRDefault="002E51F9" w:rsidP="00730ED4">
            <w:pPr>
              <w:pStyle w:val="ListParagraph"/>
              <w:numPr>
                <w:ilvl w:val="0"/>
                <w:numId w:val="25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Rëndësia e komunikimit në institucionet e mbyllura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5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Struktura e komunikimit në burgje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5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Drejtimet kryesore të komunikimit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5"/>
              </w:numPr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 xml:space="preserve">Krijimi i një klime të sigurt në burg (marrëdhëniet ndër-personale, kontrolli social) 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5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lastRenderedPageBreak/>
              <w:t xml:space="preserve">Rëndësia e kontaktit me botën e jashtme 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5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E drejta e korrespondencës dhe format e tjera të komunikimit, arsyet legjitime të kufizimit të korrespondencës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5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Italic"/>
                <w:iCs/>
                <w:sz w:val="24"/>
                <w:szCs w:val="24"/>
                <w:lang w:val="sq-AL"/>
              </w:rPr>
              <w:t xml:space="preserve">Korrespondenca me gjykatat, mbrojtësit ligjor, institucionet e tjera, familjen etj 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5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Format e tjera të komunikimit 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5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E drejta për jetë familjare dhe për t’u martuar 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5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Të drejtat prindërore  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5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E drejta për vizita familjare dhe rastet e kufizimit të kësaj të drejte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5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E drejta e informimit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5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E drejta për të votuar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5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E drejta e privatësisë</w:t>
            </w:r>
          </w:p>
          <w:p w:rsidR="00A11E51" w:rsidRPr="00F46F8F" w:rsidRDefault="00A11E51" w:rsidP="000E7404">
            <w:pPr>
              <w:rPr>
                <w:b/>
                <w:bCs/>
                <w:lang w:val="sq-AL"/>
              </w:rPr>
            </w:pPr>
          </w:p>
        </w:tc>
        <w:tc>
          <w:tcPr>
            <w:tcW w:w="1064" w:type="dxa"/>
          </w:tcPr>
          <w:p w:rsidR="00A11E51" w:rsidRPr="00F46F8F" w:rsidRDefault="00456D79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lastRenderedPageBreak/>
              <w:t>4</w:t>
            </w:r>
          </w:p>
        </w:tc>
      </w:tr>
      <w:tr w:rsidR="00A11E51" w:rsidRPr="00F46F8F" w:rsidTr="000E7404">
        <w:tc>
          <w:tcPr>
            <w:tcW w:w="713" w:type="dxa"/>
          </w:tcPr>
          <w:p w:rsidR="00A11E51" w:rsidRPr="00F46F8F" w:rsidRDefault="000E740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lastRenderedPageBreak/>
              <w:t>8</w:t>
            </w:r>
          </w:p>
        </w:tc>
        <w:tc>
          <w:tcPr>
            <w:tcW w:w="7357" w:type="dxa"/>
          </w:tcPr>
          <w:p w:rsidR="00A11E51" w:rsidRPr="00F46F8F" w:rsidRDefault="00A11E51" w:rsidP="00A11E51">
            <w:pPr>
              <w:rPr>
                <w:rFonts w:eastAsia="AGaramondPro-Regular"/>
                <w:b/>
                <w:bCs/>
                <w:lang w:val="sq-AL"/>
              </w:rPr>
            </w:pPr>
            <w:r w:rsidRPr="00F46F8F">
              <w:rPr>
                <w:rFonts w:eastAsia="AGaramondPro-Regular"/>
                <w:b/>
                <w:bCs/>
                <w:lang w:val="sq-AL"/>
              </w:rPr>
              <w:t xml:space="preserve">Rendi dhe siguria 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6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Një qasje e përgjithshme e rendit të mirë dhe sigurisë dinamike </w:t>
            </w:r>
            <w:r w:rsidR="00456D79" w:rsidRPr="00F46F8F">
              <w:rPr>
                <w:rFonts w:eastAsia="AGaramondPro-Regular"/>
                <w:sz w:val="24"/>
                <w:szCs w:val="24"/>
                <w:lang w:val="sq-AL"/>
              </w:rPr>
              <w:t>.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6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Siguria dhe të ndjerit të sigurt</w:t>
            </w:r>
            <w:r w:rsidR="00456D79" w:rsidRPr="00F46F8F">
              <w:rPr>
                <w:rFonts w:eastAsia="AGaramondPro-Regular"/>
                <w:sz w:val="24"/>
                <w:szCs w:val="24"/>
                <w:lang w:val="sq-AL"/>
              </w:rPr>
              <w:t>.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6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Pranimi dhe instrumentet e vlerësimit të riskut</w:t>
            </w:r>
            <w:r w:rsidR="00456D79" w:rsidRPr="00F46F8F">
              <w:rPr>
                <w:rFonts w:eastAsia="AGaramondPro-Regular"/>
                <w:sz w:val="24"/>
                <w:szCs w:val="24"/>
                <w:lang w:val="sq-AL"/>
              </w:rPr>
              <w:t>.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6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Transporti dhe shoqërimi</w:t>
            </w:r>
            <w:r w:rsidR="00456D79" w:rsidRPr="00F46F8F">
              <w:rPr>
                <w:rFonts w:eastAsia="AGaramondPro-Regular"/>
                <w:sz w:val="24"/>
                <w:szCs w:val="24"/>
                <w:lang w:val="sq-AL"/>
              </w:rPr>
              <w:t>.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 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6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Italic"/>
                <w:iCs/>
                <w:sz w:val="24"/>
                <w:szCs w:val="24"/>
                <w:lang w:val="sq-AL"/>
              </w:rPr>
              <w:t>Kontrollet, parimet dhe respekti i jetës private dhe dinjitetit njerëzor</w:t>
            </w:r>
            <w:r w:rsidR="00456D79" w:rsidRPr="00F46F8F">
              <w:rPr>
                <w:rFonts w:eastAsia="AGaramondPro-Italic"/>
                <w:iCs/>
                <w:sz w:val="24"/>
                <w:szCs w:val="24"/>
                <w:lang w:val="sq-AL"/>
              </w:rPr>
              <w:t>.</w:t>
            </w:r>
            <w:r w:rsidRPr="00F46F8F">
              <w:rPr>
                <w:rFonts w:eastAsia="AGaramondPro-Italic"/>
                <w:iCs/>
                <w:sz w:val="24"/>
                <w:szCs w:val="24"/>
                <w:lang w:val="sq-AL"/>
              </w:rPr>
              <w:t xml:space="preserve"> 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6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Përdorimi i forcës, parimet, rastet dhe procedurat</w:t>
            </w:r>
            <w:r w:rsidR="00456D79" w:rsidRPr="00F46F8F">
              <w:rPr>
                <w:rFonts w:eastAsia="AGaramondPro-Regular"/>
                <w:sz w:val="24"/>
                <w:szCs w:val="24"/>
                <w:lang w:val="sq-AL"/>
              </w:rPr>
              <w:t>.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6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>Përdorimi i mjeteve kufizuese, parimet dhe procedurat</w:t>
            </w:r>
            <w:r w:rsidR="00456D79" w:rsidRPr="00F46F8F">
              <w:rPr>
                <w:rFonts w:eastAsia="AGaramondPro-Regular"/>
                <w:sz w:val="24"/>
                <w:szCs w:val="24"/>
                <w:lang w:val="sq-AL"/>
              </w:rPr>
              <w:t>.</w:t>
            </w: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 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6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Politika disiplinore, parimet dhe procedurat 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6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sz w:val="24"/>
                <w:szCs w:val="24"/>
                <w:lang w:val="sq-AL"/>
              </w:rPr>
              <w:t xml:space="preserve">Kërkesat dhe ankesat </w:t>
            </w:r>
            <w:r w:rsidR="00456D79" w:rsidRPr="00F46F8F">
              <w:rPr>
                <w:rFonts w:eastAsia="AGaramondPro-Regular"/>
                <w:sz w:val="24"/>
                <w:szCs w:val="24"/>
                <w:lang w:val="sq-AL"/>
              </w:rPr>
              <w:t>.</w:t>
            </w:r>
          </w:p>
          <w:p w:rsidR="00A11E51" w:rsidRPr="00F46F8F" w:rsidRDefault="00A11E51" w:rsidP="000E7404">
            <w:pPr>
              <w:rPr>
                <w:b/>
                <w:bCs/>
                <w:lang w:val="sq-AL"/>
              </w:rPr>
            </w:pPr>
          </w:p>
        </w:tc>
        <w:tc>
          <w:tcPr>
            <w:tcW w:w="1064" w:type="dxa"/>
          </w:tcPr>
          <w:p w:rsidR="00A11E51" w:rsidRPr="00F46F8F" w:rsidRDefault="00456D79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</w:tr>
      <w:tr w:rsidR="00A11E51" w:rsidRPr="00F46F8F" w:rsidTr="000E7404">
        <w:tc>
          <w:tcPr>
            <w:tcW w:w="713" w:type="dxa"/>
          </w:tcPr>
          <w:p w:rsidR="00A11E51" w:rsidRPr="00F46F8F" w:rsidRDefault="000E740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9</w:t>
            </w:r>
          </w:p>
        </w:tc>
        <w:tc>
          <w:tcPr>
            <w:tcW w:w="7357" w:type="dxa"/>
          </w:tcPr>
          <w:p w:rsidR="00A11E51" w:rsidRPr="00F46F8F" w:rsidRDefault="00A11E51" w:rsidP="00A11E51">
            <w:pPr>
              <w:rPr>
                <w:rFonts w:eastAsia="AGaramondPro-Regular"/>
                <w:b/>
                <w:bCs/>
                <w:lang w:val="sq-AL"/>
              </w:rPr>
            </w:pPr>
            <w:r w:rsidRPr="00F46F8F">
              <w:rPr>
                <w:rFonts w:eastAsia="AGaramondPro-Regular"/>
                <w:b/>
                <w:bCs/>
                <w:lang w:val="sq-AL"/>
              </w:rPr>
              <w:t>Drejtësia penale për të miturit</w:t>
            </w:r>
          </w:p>
          <w:p w:rsidR="00A11E51" w:rsidRPr="00F46F8F" w:rsidRDefault="00A11E51" w:rsidP="00A11E51">
            <w:pPr>
              <w:pStyle w:val="ListParagraph"/>
              <w:ind w:left="1080"/>
              <w:rPr>
                <w:rFonts w:eastAsia="AGaramondPro-Regular"/>
                <w:b/>
                <w:bCs/>
                <w:sz w:val="24"/>
                <w:szCs w:val="24"/>
                <w:lang w:val="sq-AL"/>
              </w:rPr>
            </w:pP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7"/>
              </w:numPr>
              <w:rPr>
                <w:rFonts w:eastAsia="AGaramondPro-Regular"/>
                <w:bCs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bCs/>
                <w:sz w:val="24"/>
                <w:szCs w:val="24"/>
                <w:lang w:val="sq-AL"/>
              </w:rPr>
              <w:t>Instrumentet ndërkombëtarë dhe rajonalë për të miturit në konflikt me ligjin</w:t>
            </w:r>
            <w:r w:rsidR="00456D79" w:rsidRPr="00F46F8F">
              <w:rPr>
                <w:rFonts w:eastAsia="AGaramondPro-Regular"/>
                <w:bCs/>
                <w:sz w:val="24"/>
                <w:szCs w:val="24"/>
                <w:lang w:val="sq-AL"/>
              </w:rPr>
              <w:t>.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7"/>
              </w:numPr>
              <w:rPr>
                <w:rFonts w:eastAsia="AGaramondPro-Regular"/>
                <w:bCs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bCs/>
                <w:sz w:val="24"/>
                <w:szCs w:val="24"/>
                <w:lang w:val="sq-AL"/>
              </w:rPr>
              <w:t>Konventa për Mbrojtjen e të Drejtave të Fëmijëve</w:t>
            </w:r>
            <w:r w:rsidR="00456D79" w:rsidRPr="00F46F8F">
              <w:rPr>
                <w:rFonts w:eastAsia="AGaramondPro-Regular"/>
                <w:bCs/>
                <w:sz w:val="24"/>
                <w:szCs w:val="24"/>
                <w:lang w:val="sq-AL"/>
              </w:rPr>
              <w:t>.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7"/>
              </w:numPr>
              <w:rPr>
                <w:rFonts w:eastAsia="AGaramondPro-Regular"/>
                <w:bCs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bCs/>
                <w:sz w:val="24"/>
                <w:szCs w:val="24"/>
                <w:lang w:val="sq-AL"/>
              </w:rPr>
              <w:t>Instrumentet e tjerë ndërkombëtarë (Tokio, Havanë, Rhiadi, Pekinit)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7"/>
              </w:numPr>
              <w:rPr>
                <w:rFonts w:eastAsia="AGaramondPro-Regular"/>
                <w:bCs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bCs/>
                <w:sz w:val="24"/>
                <w:szCs w:val="24"/>
                <w:lang w:val="sq-AL"/>
              </w:rPr>
              <w:t>Instrumentet dhe politika evropiane për drejtësinë për të miturit</w:t>
            </w:r>
            <w:r w:rsidR="00456D79" w:rsidRPr="00F46F8F">
              <w:rPr>
                <w:rFonts w:eastAsia="AGaramondPro-Regular"/>
                <w:bCs/>
                <w:sz w:val="24"/>
                <w:szCs w:val="24"/>
                <w:lang w:val="sq-AL"/>
              </w:rPr>
              <w:t>.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7"/>
              </w:numPr>
              <w:rPr>
                <w:rFonts w:eastAsia="AGaramondPro-Regular"/>
                <w:bCs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bCs/>
                <w:sz w:val="24"/>
                <w:szCs w:val="24"/>
                <w:lang w:val="sq-AL"/>
              </w:rPr>
              <w:t>Legjislacioni vendor për drejtësinë për të miturit</w:t>
            </w:r>
            <w:r w:rsidR="00456D79" w:rsidRPr="00F46F8F">
              <w:rPr>
                <w:rFonts w:eastAsia="AGaramondPro-Regular"/>
                <w:bCs/>
                <w:sz w:val="24"/>
                <w:szCs w:val="24"/>
                <w:lang w:val="sq-AL"/>
              </w:rPr>
              <w:t>.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7"/>
              </w:numPr>
              <w:rPr>
                <w:rFonts w:eastAsia="AGaramondPro-Regular"/>
                <w:bCs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bCs/>
                <w:sz w:val="24"/>
                <w:szCs w:val="24"/>
                <w:lang w:val="sq-AL"/>
              </w:rPr>
              <w:t>Parimet për funksionimin e drejtësisë për të miturit</w:t>
            </w:r>
            <w:r w:rsidR="00456D79" w:rsidRPr="00F46F8F">
              <w:rPr>
                <w:rFonts w:eastAsia="AGaramondPro-Regular"/>
                <w:bCs/>
                <w:sz w:val="24"/>
                <w:szCs w:val="24"/>
                <w:lang w:val="sq-AL"/>
              </w:rPr>
              <w:t>.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7"/>
              </w:numPr>
              <w:rPr>
                <w:rFonts w:eastAsia="AGaramondPro-Regular"/>
                <w:bCs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bCs/>
                <w:sz w:val="24"/>
                <w:szCs w:val="24"/>
                <w:lang w:val="sq-AL"/>
              </w:rPr>
              <w:t>Kriminaliteti dhe të miturit</w:t>
            </w:r>
            <w:r w:rsidR="00456D79" w:rsidRPr="00F46F8F">
              <w:rPr>
                <w:rFonts w:eastAsia="AGaramondPro-Regular"/>
                <w:bCs/>
                <w:sz w:val="24"/>
                <w:szCs w:val="24"/>
                <w:lang w:val="sq-AL"/>
              </w:rPr>
              <w:t>.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7"/>
              </w:numPr>
              <w:rPr>
                <w:rFonts w:eastAsia="AGaramondPro-Regular"/>
                <w:bCs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bCs/>
                <w:sz w:val="24"/>
                <w:szCs w:val="24"/>
                <w:lang w:val="sq-AL"/>
              </w:rPr>
              <w:t>Vlerësimi i riskut dhe mbrojtja e të miturve</w:t>
            </w:r>
            <w:r w:rsidR="00456D79" w:rsidRPr="00F46F8F">
              <w:rPr>
                <w:rFonts w:eastAsia="AGaramondPro-Regular"/>
                <w:bCs/>
                <w:sz w:val="24"/>
                <w:szCs w:val="24"/>
                <w:lang w:val="sq-AL"/>
              </w:rPr>
              <w:t>.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7"/>
              </w:numPr>
              <w:rPr>
                <w:rFonts w:eastAsia="AGaramondPro-Regular"/>
                <w:bCs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bCs/>
                <w:sz w:val="24"/>
                <w:szCs w:val="24"/>
                <w:lang w:val="sq-AL"/>
              </w:rPr>
              <w:t>Trajtimi i të miturve në institucionet penale</w:t>
            </w:r>
            <w:r w:rsidR="00456D79" w:rsidRPr="00F46F8F">
              <w:rPr>
                <w:rFonts w:eastAsia="AGaramondPro-Regular"/>
                <w:bCs/>
                <w:sz w:val="24"/>
                <w:szCs w:val="24"/>
                <w:lang w:val="sq-AL"/>
              </w:rPr>
              <w:t>.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7"/>
              </w:numPr>
              <w:rPr>
                <w:rFonts w:eastAsia="AGaramondPro-Regular"/>
                <w:bCs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bCs/>
                <w:sz w:val="24"/>
                <w:szCs w:val="24"/>
                <w:lang w:val="sq-AL"/>
              </w:rPr>
              <w:t>Parimet e trajtimet të duhur të të miturve</w:t>
            </w:r>
            <w:r w:rsidR="00456D79" w:rsidRPr="00F46F8F">
              <w:rPr>
                <w:rFonts w:eastAsia="AGaramondPro-Regular"/>
                <w:bCs/>
                <w:sz w:val="24"/>
                <w:szCs w:val="24"/>
                <w:lang w:val="sq-AL"/>
              </w:rPr>
              <w:t>.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7"/>
              </w:numPr>
              <w:rPr>
                <w:rFonts w:eastAsia="AGaramondPro-Regular"/>
                <w:bCs/>
                <w:sz w:val="24"/>
                <w:szCs w:val="24"/>
                <w:lang w:val="sq-AL"/>
              </w:rPr>
            </w:pPr>
            <w:r w:rsidRPr="00F46F8F">
              <w:rPr>
                <w:rFonts w:eastAsia="AGaramondPro-Regular"/>
                <w:bCs/>
                <w:sz w:val="24"/>
                <w:szCs w:val="24"/>
                <w:lang w:val="sq-AL"/>
              </w:rPr>
              <w:t>Mbikëqyrja e të miturve me masa të dënimeve alternative</w:t>
            </w:r>
            <w:r w:rsidR="00456D79" w:rsidRPr="00F46F8F">
              <w:rPr>
                <w:rFonts w:eastAsia="AGaramondPro-Regular"/>
                <w:bCs/>
                <w:sz w:val="24"/>
                <w:szCs w:val="24"/>
                <w:lang w:val="sq-AL"/>
              </w:rPr>
              <w:t>.</w:t>
            </w:r>
          </w:p>
          <w:p w:rsidR="00A11E51" w:rsidRPr="00F46F8F" w:rsidRDefault="00A11E51" w:rsidP="00A11E51">
            <w:pPr>
              <w:rPr>
                <w:rFonts w:eastAsia="AGaramondPro-Regular"/>
                <w:b/>
                <w:bCs/>
                <w:lang w:val="sq-AL"/>
              </w:rPr>
            </w:pPr>
          </w:p>
        </w:tc>
        <w:tc>
          <w:tcPr>
            <w:tcW w:w="1064" w:type="dxa"/>
          </w:tcPr>
          <w:p w:rsidR="00A11E51" w:rsidRPr="00F46F8F" w:rsidRDefault="00456D79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</w:tr>
      <w:tr w:rsidR="00A11E51" w:rsidRPr="00F46F8F" w:rsidTr="000E7404">
        <w:tc>
          <w:tcPr>
            <w:tcW w:w="713" w:type="dxa"/>
          </w:tcPr>
          <w:p w:rsidR="00A11E51" w:rsidRPr="00F46F8F" w:rsidRDefault="000E740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10</w:t>
            </w:r>
          </w:p>
        </w:tc>
        <w:tc>
          <w:tcPr>
            <w:tcW w:w="7357" w:type="dxa"/>
          </w:tcPr>
          <w:p w:rsidR="00A11E51" w:rsidRPr="00F46F8F" w:rsidRDefault="00A11E51" w:rsidP="00A11E51">
            <w:pPr>
              <w:rPr>
                <w:rFonts w:eastAsia="AGaramondPro-Regular"/>
                <w:b/>
                <w:bCs/>
                <w:lang w:val="sq-AL"/>
              </w:rPr>
            </w:pPr>
            <w:r w:rsidRPr="00F46F8F">
              <w:rPr>
                <w:rFonts w:eastAsia="AGaramondPro-Regular"/>
                <w:b/>
                <w:bCs/>
                <w:lang w:val="sq-AL"/>
              </w:rPr>
              <w:t>Gratë, krimi dhe drejtësia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8"/>
              </w:numPr>
              <w:rPr>
                <w:rFonts w:eastAsia="AGaramondPro-Regular"/>
                <w:b/>
                <w:bCs/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Kuadri teorik dhe konceptet bazë</w:t>
            </w:r>
            <w:r w:rsidR="00456D79" w:rsidRPr="00F46F8F">
              <w:rPr>
                <w:bCs/>
                <w:sz w:val="24"/>
                <w:szCs w:val="24"/>
                <w:lang w:val="sq-AL"/>
              </w:rPr>
              <w:t>.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</w:t>
            </w:r>
            <w:r w:rsidRPr="00F46F8F">
              <w:rPr>
                <w:bCs/>
                <w:sz w:val="24"/>
                <w:szCs w:val="24"/>
                <w:lang w:val="sq-AL"/>
              </w:rPr>
              <w:tab/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Gratë në sistemin e drejtësisë penale</w:t>
            </w:r>
            <w:r w:rsidR="00456D79" w:rsidRPr="00F46F8F">
              <w:rPr>
                <w:bCs/>
                <w:sz w:val="24"/>
                <w:szCs w:val="24"/>
                <w:lang w:val="sq-AL"/>
              </w:rPr>
              <w:t>.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 </w:t>
            </w:r>
            <w:r w:rsidRPr="00F46F8F">
              <w:rPr>
                <w:sz w:val="24"/>
                <w:szCs w:val="24"/>
                <w:lang w:val="sq-AL"/>
              </w:rPr>
              <w:tab/>
            </w:r>
            <w:r w:rsidRPr="00F46F8F">
              <w:rPr>
                <w:sz w:val="24"/>
                <w:szCs w:val="24"/>
                <w:lang w:val="sq-AL"/>
              </w:rPr>
              <w:tab/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Gratë e arrestuara dhe llojet e veprave penale</w:t>
            </w:r>
            <w:r w:rsidR="00456D79" w:rsidRPr="00F46F8F">
              <w:rPr>
                <w:sz w:val="24"/>
                <w:szCs w:val="24"/>
                <w:lang w:val="sq-AL"/>
              </w:rPr>
              <w:t>.</w:t>
            </w:r>
            <w:r w:rsidRPr="00F46F8F">
              <w:rPr>
                <w:sz w:val="24"/>
                <w:szCs w:val="24"/>
                <w:lang w:val="sq-AL"/>
              </w:rPr>
              <w:tab/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bCs/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Tendencat kryesore të kriminalitetit te gratë në procesin e ndjekjes penale</w:t>
            </w:r>
            <w:r w:rsidR="00456D79" w:rsidRPr="00F46F8F">
              <w:rPr>
                <w:sz w:val="24"/>
                <w:szCs w:val="24"/>
                <w:lang w:val="sq-AL"/>
              </w:rPr>
              <w:t>.</w:t>
            </w:r>
            <w:r w:rsidRPr="00F46F8F">
              <w:rPr>
                <w:sz w:val="24"/>
                <w:szCs w:val="24"/>
                <w:lang w:val="sq-AL"/>
              </w:rPr>
              <w:tab/>
            </w:r>
            <w:r w:rsidRPr="00F46F8F">
              <w:rPr>
                <w:sz w:val="24"/>
                <w:szCs w:val="24"/>
                <w:lang w:val="sq-AL"/>
              </w:rPr>
              <w:tab/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Krahasimi i të dhënave dhe tendencave në këtë fushë me vendet evropiane</w:t>
            </w:r>
            <w:r w:rsidR="00456D79" w:rsidRPr="00F46F8F">
              <w:rPr>
                <w:sz w:val="24"/>
                <w:szCs w:val="24"/>
                <w:lang w:val="sq-AL"/>
              </w:rPr>
              <w:t>.</w:t>
            </w:r>
            <w:r w:rsidRPr="00F46F8F">
              <w:rPr>
                <w:sz w:val="24"/>
                <w:szCs w:val="24"/>
                <w:lang w:val="sq-AL"/>
              </w:rPr>
              <w:tab/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4"/>
                <w:szCs w:val="24"/>
                <w:lang w:val="sq-AL"/>
              </w:rPr>
            </w:pPr>
            <w:r w:rsidRPr="00F46F8F">
              <w:rPr>
                <w:bCs/>
                <w:sz w:val="24"/>
                <w:szCs w:val="24"/>
                <w:lang w:val="sq-AL"/>
              </w:rPr>
              <w:t>Tendencat e kriminalitetit të grave në proceset gjyqësore dhe</w:t>
            </w:r>
            <w:r w:rsidR="00456D79" w:rsidRPr="00F46F8F">
              <w:rPr>
                <w:bCs/>
                <w:sz w:val="24"/>
                <w:szCs w:val="24"/>
                <w:lang w:val="sq-AL"/>
              </w:rPr>
              <w:t>.</w:t>
            </w:r>
            <w:r w:rsidRPr="00F46F8F">
              <w:rPr>
                <w:bCs/>
                <w:sz w:val="24"/>
                <w:szCs w:val="24"/>
                <w:lang w:val="sq-AL"/>
              </w:rPr>
              <w:br/>
              <w:t>politika penale ndaj tyre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Profili i grave në institucionet e paraburgimeve dhe</w:t>
            </w:r>
            <w:r w:rsidRPr="00F46F8F">
              <w:rPr>
                <w:sz w:val="24"/>
                <w:szCs w:val="24"/>
                <w:lang w:val="sq-AL"/>
              </w:rPr>
              <w:br/>
              <w:t>t</w:t>
            </w:r>
            <w:r w:rsidRPr="00F46F8F">
              <w:rPr>
                <w:bCs/>
                <w:sz w:val="24"/>
                <w:szCs w:val="24"/>
                <w:lang w:val="sq-AL"/>
              </w:rPr>
              <w:t xml:space="preserve">ë </w:t>
            </w:r>
            <w:r w:rsidRPr="00F46F8F">
              <w:rPr>
                <w:sz w:val="24"/>
                <w:szCs w:val="24"/>
                <w:lang w:val="sq-AL"/>
              </w:rPr>
              <w:t>burgjeve shqiptare</w:t>
            </w:r>
            <w:r w:rsidR="00456D79" w:rsidRPr="00F46F8F">
              <w:rPr>
                <w:sz w:val="24"/>
                <w:szCs w:val="24"/>
                <w:lang w:val="sq-AL"/>
              </w:rPr>
              <w:t>.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lastRenderedPageBreak/>
              <w:t>Nevojat specifike të grave në konflikt me ligjin</w:t>
            </w:r>
            <w:r w:rsidR="00456D79" w:rsidRPr="00F46F8F">
              <w:rPr>
                <w:sz w:val="24"/>
                <w:szCs w:val="24"/>
                <w:lang w:val="sq-AL"/>
              </w:rPr>
              <w:t>.</w:t>
            </w:r>
          </w:p>
          <w:p w:rsidR="00A11E51" w:rsidRPr="00F46F8F" w:rsidRDefault="00A11E51" w:rsidP="00730ED4">
            <w:pPr>
              <w:pStyle w:val="ListParagraph"/>
              <w:numPr>
                <w:ilvl w:val="0"/>
                <w:numId w:val="28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Programet e trajtimit në institucionet penale dhe me masa të dënimeve alternative</w:t>
            </w:r>
          </w:p>
          <w:p w:rsidR="00A11E51" w:rsidRPr="00F46F8F" w:rsidRDefault="00A11E51" w:rsidP="00A11E51">
            <w:pPr>
              <w:rPr>
                <w:rFonts w:eastAsia="AGaramondPro-Regular"/>
                <w:bCs/>
                <w:lang w:val="sq-AL"/>
              </w:rPr>
            </w:pPr>
            <w:r w:rsidRPr="00F46F8F">
              <w:rPr>
                <w:rFonts w:eastAsia="AGaramondPro-Regular"/>
                <w:bCs/>
                <w:lang w:val="sq-AL"/>
              </w:rPr>
              <w:t xml:space="preserve"> </w:t>
            </w:r>
          </w:p>
          <w:p w:rsidR="00A11E51" w:rsidRPr="00F46F8F" w:rsidRDefault="00A11E51" w:rsidP="00A11E51">
            <w:pPr>
              <w:rPr>
                <w:rFonts w:eastAsia="AGaramondPro-Regular"/>
                <w:b/>
                <w:bCs/>
                <w:lang w:val="sq-AL"/>
              </w:rPr>
            </w:pPr>
          </w:p>
        </w:tc>
        <w:tc>
          <w:tcPr>
            <w:tcW w:w="1064" w:type="dxa"/>
          </w:tcPr>
          <w:p w:rsidR="00A11E51" w:rsidRPr="00F46F8F" w:rsidRDefault="00456D79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lastRenderedPageBreak/>
              <w:t>4</w:t>
            </w:r>
          </w:p>
        </w:tc>
      </w:tr>
      <w:tr w:rsidR="00A266BC" w:rsidRPr="00F46F8F" w:rsidTr="000E7404">
        <w:tc>
          <w:tcPr>
            <w:tcW w:w="713" w:type="dxa"/>
          </w:tcPr>
          <w:p w:rsidR="00A266BC" w:rsidRPr="00F46F8F" w:rsidRDefault="00A266BC" w:rsidP="000E7404">
            <w:pPr>
              <w:jc w:val="both"/>
              <w:rPr>
                <w:b/>
                <w:lang w:val="sq-AL"/>
              </w:rPr>
            </w:pPr>
          </w:p>
        </w:tc>
        <w:tc>
          <w:tcPr>
            <w:tcW w:w="7357" w:type="dxa"/>
          </w:tcPr>
          <w:p w:rsidR="00A266BC" w:rsidRPr="00F46F8F" w:rsidRDefault="00420D11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bCs/>
                <w:lang w:val="sq-AL"/>
              </w:rPr>
              <w:t>Udhëheqja në Institucionet e Ekzekutimeve të Vendimeve Penale</w:t>
            </w:r>
          </w:p>
        </w:tc>
        <w:tc>
          <w:tcPr>
            <w:tcW w:w="1064" w:type="dxa"/>
          </w:tcPr>
          <w:p w:rsidR="00A266BC" w:rsidRPr="00F46F8F" w:rsidRDefault="00A266BC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6</w:t>
            </w:r>
          </w:p>
        </w:tc>
      </w:tr>
      <w:tr w:rsidR="00A266BC" w:rsidRPr="00F46F8F" w:rsidTr="000E7404">
        <w:tc>
          <w:tcPr>
            <w:tcW w:w="713" w:type="dxa"/>
          </w:tcPr>
          <w:p w:rsidR="00A266BC" w:rsidRPr="00F46F8F" w:rsidRDefault="00730ED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11</w:t>
            </w:r>
          </w:p>
        </w:tc>
        <w:tc>
          <w:tcPr>
            <w:tcW w:w="7357" w:type="dxa"/>
          </w:tcPr>
          <w:p w:rsidR="00420D11" w:rsidRPr="00F46F8F" w:rsidRDefault="00420D11" w:rsidP="00420D11">
            <w:pPr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Përkufizimi i termave, llojët e udhëheqjes, aftësitë bazë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Rëndësia e lidershipit. Rec</w:t>
            </w:r>
            <w:r w:rsidR="00456D79" w:rsidRPr="00F46F8F">
              <w:rPr>
                <w:sz w:val="24"/>
                <w:szCs w:val="24"/>
                <w:lang w:val="sq-AL"/>
              </w:rPr>
              <w:t xml:space="preserve"> t</w:t>
            </w:r>
            <w:r w:rsidR="002E51F9" w:rsidRPr="00F46F8F">
              <w:rPr>
                <w:sz w:val="24"/>
                <w:szCs w:val="24"/>
                <w:lang w:val="sq-AL"/>
              </w:rPr>
              <w:t>ë</w:t>
            </w:r>
            <w:r w:rsidR="00456D79" w:rsidRPr="00F46F8F">
              <w:rPr>
                <w:sz w:val="24"/>
                <w:szCs w:val="24"/>
                <w:lang w:val="sq-AL"/>
              </w:rPr>
              <w:t xml:space="preserve"> CE</w:t>
            </w:r>
            <w:r w:rsidRPr="00F46F8F">
              <w:rPr>
                <w:sz w:val="24"/>
                <w:szCs w:val="24"/>
                <w:lang w:val="sq-AL"/>
              </w:rPr>
              <w:t xml:space="preserve"> për pesonelin e burgjeve. </w:t>
            </w:r>
          </w:p>
          <w:p w:rsidR="00420D11" w:rsidRPr="00F46F8F" w:rsidRDefault="00456D79" w:rsidP="00730ED4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 xml:space="preserve">Format e udhëheqjes </w:t>
            </w:r>
            <w:r w:rsidR="00420D11" w:rsidRPr="00F46F8F">
              <w:rPr>
                <w:sz w:val="24"/>
                <w:szCs w:val="24"/>
                <w:lang w:val="sq-AL"/>
              </w:rPr>
              <w:t>(autokratik, demokratik, burokratik, transformues, karizmatik, etj)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Aftësitë e pritshme të një drejtuesi, (të sfidosh, të frymëzosh, të lësh hapsirë, të jesh model për të tjerët, të inkurajosh).</w:t>
            </w:r>
          </w:p>
          <w:p w:rsidR="00A266BC" w:rsidRPr="00F46F8F" w:rsidRDefault="00420D11" w:rsidP="00730ED4">
            <w:pPr>
              <w:pStyle w:val="ListParagraph"/>
              <w:numPr>
                <w:ilvl w:val="0"/>
                <w:numId w:val="34"/>
              </w:numPr>
              <w:rPr>
                <w:bCs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Ushtrime lidhur me aftësitëe lidershipit dhe test vetëvlerësimi. Faqja 113 e manualit</w:t>
            </w:r>
          </w:p>
        </w:tc>
        <w:tc>
          <w:tcPr>
            <w:tcW w:w="1064" w:type="dxa"/>
          </w:tcPr>
          <w:p w:rsidR="00A266BC" w:rsidRPr="00F46F8F" w:rsidRDefault="00A266BC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</w:tr>
      <w:tr w:rsidR="00A266BC" w:rsidRPr="00F46F8F" w:rsidTr="000E7404">
        <w:tc>
          <w:tcPr>
            <w:tcW w:w="713" w:type="dxa"/>
          </w:tcPr>
          <w:p w:rsidR="00A266BC" w:rsidRPr="00F46F8F" w:rsidRDefault="00730ED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12</w:t>
            </w:r>
          </w:p>
        </w:tc>
        <w:tc>
          <w:tcPr>
            <w:tcW w:w="7357" w:type="dxa"/>
          </w:tcPr>
          <w:p w:rsidR="00420D11" w:rsidRPr="00F46F8F" w:rsidRDefault="00420D11" w:rsidP="00420D11">
            <w:pPr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Lidershipi situacional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Çfarë kuptojmë më udhëheqje sipas situatës.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Tre elemntë bazë për përformancë (profesionalizmi, motivimi dhe vetëbesimi).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Katër stilet bazë të menaxhimit (instruktim, trajnim, mbështetje dhe delegim)</w:t>
            </w:r>
          </w:p>
          <w:p w:rsidR="00A266BC" w:rsidRPr="00F46F8F" w:rsidRDefault="00420D11" w:rsidP="00730ED4">
            <w:pPr>
              <w:pStyle w:val="ListParagraph"/>
              <w:numPr>
                <w:ilvl w:val="0"/>
                <w:numId w:val="35"/>
              </w:numPr>
              <w:jc w:val="both"/>
              <w:rPr>
                <w:bCs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Ushtrime: Cilin stil të menaxhimit do të ndiqni në rastet e mëposhtëme. Ushtrime faqja 35 e manualit</w:t>
            </w:r>
          </w:p>
        </w:tc>
        <w:tc>
          <w:tcPr>
            <w:tcW w:w="1064" w:type="dxa"/>
          </w:tcPr>
          <w:p w:rsidR="00A266BC" w:rsidRPr="00F46F8F" w:rsidRDefault="00A266BC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</w:tr>
      <w:tr w:rsidR="00420D11" w:rsidRPr="00F46F8F" w:rsidTr="000E7404">
        <w:tc>
          <w:tcPr>
            <w:tcW w:w="713" w:type="dxa"/>
          </w:tcPr>
          <w:p w:rsidR="00420D11" w:rsidRPr="00F46F8F" w:rsidRDefault="00730ED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13</w:t>
            </w:r>
          </w:p>
        </w:tc>
        <w:tc>
          <w:tcPr>
            <w:tcW w:w="7357" w:type="dxa"/>
          </w:tcPr>
          <w:p w:rsidR="00420D11" w:rsidRPr="00F46F8F" w:rsidRDefault="00420D11" w:rsidP="00645230">
            <w:pPr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Modele ilustruese të udhëheqjes sipas situatave</w:t>
            </w:r>
          </w:p>
          <w:p w:rsidR="00420D11" w:rsidRPr="00F46F8F" w:rsidRDefault="00456D79" w:rsidP="00730ED4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Ushtrime për menax</w:t>
            </w:r>
            <w:r w:rsidR="00420D11" w:rsidRPr="00F46F8F">
              <w:rPr>
                <w:sz w:val="24"/>
                <w:szCs w:val="24"/>
                <w:lang w:val="sq-AL"/>
              </w:rPr>
              <w:t>himin, fq.98 deri në 105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Ushtrime stil bashkëbisedimi për instruktim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Ushtrim për delegimin e detyrave</w:t>
            </w:r>
          </w:p>
          <w:p w:rsidR="00420D11" w:rsidRPr="00F46F8F" w:rsidRDefault="00420D11" w:rsidP="00645230">
            <w:pPr>
              <w:rPr>
                <w:lang w:val="sq-AL"/>
              </w:rPr>
            </w:pPr>
          </w:p>
        </w:tc>
        <w:tc>
          <w:tcPr>
            <w:tcW w:w="1064" w:type="dxa"/>
          </w:tcPr>
          <w:p w:rsidR="00420D11" w:rsidRPr="00F46F8F" w:rsidRDefault="00420D11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</w:tr>
      <w:tr w:rsidR="00420D11" w:rsidRPr="00F46F8F" w:rsidTr="000E7404">
        <w:tc>
          <w:tcPr>
            <w:tcW w:w="713" w:type="dxa"/>
          </w:tcPr>
          <w:p w:rsidR="00420D11" w:rsidRPr="00F46F8F" w:rsidRDefault="00730ED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14</w:t>
            </w:r>
          </w:p>
        </w:tc>
        <w:tc>
          <w:tcPr>
            <w:tcW w:w="7357" w:type="dxa"/>
          </w:tcPr>
          <w:p w:rsidR="00420D11" w:rsidRPr="00F46F8F" w:rsidRDefault="00420D11" w:rsidP="00645230">
            <w:pPr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Dhënja dhe marrja e reagimit (feedback)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Çfarë është reagimi (feedback)dhe pse reagojmë.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Regullat e reagimit. Çfarë duhet bërë dhe çfarë nuk duhet bërë.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Kushtet për dhënjen dhe marrjen e feedback.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37"/>
              </w:numPr>
              <w:rPr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Ushtrime për marrjen dhe dhënjen e feedback. Fq 97 e manualit</w:t>
            </w:r>
          </w:p>
        </w:tc>
        <w:tc>
          <w:tcPr>
            <w:tcW w:w="1064" w:type="dxa"/>
          </w:tcPr>
          <w:p w:rsidR="00420D11" w:rsidRPr="00F46F8F" w:rsidRDefault="00420D11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2</w:t>
            </w:r>
          </w:p>
        </w:tc>
      </w:tr>
      <w:tr w:rsidR="00420D11" w:rsidRPr="00F46F8F" w:rsidTr="000E7404">
        <w:tc>
          <w:tcPr>
            <w:tcW w:w="713" w:type="dxa"/>
          </w:tcPr>
          <w:p w:rsidR="00420D11" w:rsidRPr="00F46F8F" w:rsidRDefault="00420D11" w:rsidP="000E7404">
            <w:pPr>
              <w:jc w:val="both"/>
              <w:rPr>
                <w:b/>
                <w:lang w:val="sq-AL"/>
              </w:rPr>
            </w:pPr>
          </w:p>
        </w:tc>
        <w:tc>
          <w:tcPr>
            <w:tcW w:w="7357" w:type="dxa"/>
          </w:tcPr>
          <w:p w:rsidR="00420D11" w:rsidRPr="00F46F8F" w:rsidRDefault="00420D11" w:rsidP="00645230">
            <w:pPr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Komunikimi në sistemin e burgjeve</w:t>
            </w:r>
          </w:p>
        </w:tc>
        <w:tc>
          <w:tcPr>
            <w:tcW w:w="1064" w:type="dxa"/>
          </w:tcPr>
          <w:p w:rsidR="00420D11" w:rsidRPr="00F46F8F" w:rsidRDefault="00420D11" w:rsidP="000E7404">
            <w:pPr>
              <w:jc w:val="both"/>
              <w:rPr>
                <w:b/>
                <w:lang w:val="sq-AL"/>
              </w:rPr>
            </w:pPr>
          </w:p>
        </w:tc>
      </w:tr>
      <w:tr w:rsidR="00420D11" w:rsidRPr="00F46F8F" w:rsidTr="000E7404">
        <w:tc>
          <w:tcPr>
            <w:tcW w:w="713" w:type="dxa"/>
          </w:tcPr>
          <w:p w:rsidR="00420D11" w:rsidRPr="00F46F8F" w:rsidRDefault="00730ED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15</w:t>
            </w:r>
          </w:p>
        </w:tc>
        <w:tc>
          <w:tcPr>
            <w:tcW w:w="7357" w:type="dxa"/>
          </w:tcPr>
          <w:p w:rsidR="00420D11" w:rsidRPr="00F46F8F" w:rsidRDefault="00420D11" w:rsidP="00645230">
            <w:pPr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Teoritë mbi komunikimin në institucionet e mbyllura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Përse stafti të nivelit mesëm të burgjeve i nevoiten aftësitë komunikuese. Rregullat europiane te burgjeve.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Karakteristika të institucioneve të mbyllura sipas Gofman.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Elementët e komunikimit efektiv: përmbajtje, procedura, atmosferë.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Nivelet e komunikimit.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Komunikimi verbal, jo verbal dhe nme shkrim.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Pozicionet e komunikimit.(analiza transaksionale)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38"/>
              </w:numPr>
              <w:rPr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Ushtrime</w:t>
            </w:r>
          </w:p>
        </w:tc>
        <w:tc>
          <w:tcPr>
            <w:tcW w:w="1064" w:type="dxa"/>
          </w:tcPr>
          <w:p w:rsidR="00420D11" w:rsidRPr="00F46F8F" w:rsidRDefault="00456D79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4</w:t>
            </w:r>
          </w:p>
        </w:tc>
      </w:tr>
      <w:tr w:rsidR="00420D11" w:rsidRPr="00F46F8F" w:rsidTr="000E7404">
        <w:tc>
          <w:tcPr>
            <w:tcW w:w="713" w:type="dxa"/>
          </w:tcPr>
          <w:p w:rsidR="00420D11" w:rsidRPr="00F46F8F" w:rsidRDefault="00730ED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16</w:t>
            </w:r>
          </w:p>
        </w:tc>
        <w:tc>
          <w:tcPr>
            <w:tcW w:w="7357" w:type="dxa"/>
          </w:tcPr>
          <w:p w:rsidR="00420D11" w:rsidRPr="00F46F8F" w:rsidRDefault="00420D11" w:rsidP="00645230">
            <w:pPr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Teknikat e bashkëbisedimit individual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Të dëgjuarit aktiv, sjelljet dhe grackat gjatë dëgjimit.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Të praktikohemi me pyetje të hapura.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Të përmbledhësh bisedën.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39"/>
              </w:numPr>
              <w:rPr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Ushtrime nr.8.9, fq.105-106 në manualin e trajnimit</w:t>
            </w:r>
          </w:p>
        </w:tc>
        <w:tc>
          <w:tcPr>
            <w:tcW w:w="1064" w:type="dxa"/>
          </w:tcPr>
          <w:p w:rsidR="00420D11" w:rsidRPr="00F46F8F" w:rsidRDefault="00456D79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2</w:t>
            </w:r>
          </w:p>
        </w:tc>
      </w:tr>
      <w:tr w:rsidR="00420D11" w:rsidRPr="00F46F8F" w:rsidTr="000E7404">
        <w:tc>
          <w:tcPr>
            <w:tcW w:w="713" w:type="dxa"/>
          </w:tcPr>
          <w:p w:rsidR="00420D11" w:rsidRPr="00F46F8F" w:rsidRDefault="00730ED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17</w:t>
            </w:r>
          </w:p>
        </w:tc>
        <w:tc>
          <w:tcPr>
            <w:tcW w:w="7357" w:type="dxa"/>
          </w:tcPr>
          <w:p w:rsidR="00420D11" w:rsidRPr="00F46F8F" w:rsidRDefault="00420D11" w:rsidP="00645230">
            <w:pPr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Struktura e komunikimit dhe mbledhjet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Mbledhjet vendimmarrëse dhe mendim formuese.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Detyrat e drejtuesit të mbledhjes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Detyrat e pjesëmarrësve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Modeli i një mbledhje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0"/>
              </w:numPr>
              <w:rPr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lastRenderedPageBreak/>
              <w:t>Ushtrime dhe lojë me role</w:t>
            </w:r>
          </w:p>
        </w:tc>
        <w:tc>
          <w:tcPr>
            <w:tcW w:w="1064" w:type="dxa"/>
          </w:tcPr>
          <w:p w:rsidR="00420D11" w:rsidRPr="00F46F8F" w:rsidRDefault="00456D79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lastRenderedPageBreak/>
              <w:t>2</w:t>
            </w:r>
          </w:p>
        </w:tc>
      </w:tr>
      <w:tr w:rsidR="00420D11" w:rsidRPr="00F46F8F" w:rsidTr="000E7404">
        <w:tc>
          <w:tcPr>
            <w:tcW w:w="713" w:type="dxa"/>
          </w:tcPr>
          <w:p w:rsidR="00420D11" w:rsidRPr="00F46F8F" w:rsidRDefault="00730ED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lastRenderedPageBreak/>
              <w:t>18</w:t>
            </w:r>
          </w:p>
        </w:tc>
        <w:tc>
          <w:tcPr>
            <w:tcW w:w="7357" w:type="dxa"/>
          </w:tcPr>
          <w:p w:rsidR="00420D11" w:rsidRPr="00F46F8F" w:rsidRDefault="00420D11" w:rsidP="00645230">
            <w:pPr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Menaxhimi i konflikteve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Përse i nevoitet stafit të nivelit menaxherial dhe drejtues aftësimi për zgjidhjen e konflikteve.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Çfarë është një konflikt dhe burimet që e shkaktojnë.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Llojët dhe nivelet e konflikteve.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Teknikat e parandalimit të konfliktit.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Procesi i ndërmjetësimit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1"/>
              </w:numPr>
              <w:rPr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Ushtrime dhe diskutim rasti</w:t>
            </w:r>
          </w:p>
        </w:tc>
        <w:tc>
          <w:tcPr>
            <w:tcW w:w="1064" w:type="dxa"/>
          </w:tcPr>
          <w:p w:rsidR="00420D11" w:rsidRPr="00F46F8F" w:rsidRDefault="00456D79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2</w:t>
            </w:r>
          </w:p>
        </w:tc>
      </w:tr>
      <w:tr w:rsidR="00420D11" w:rsidRPr="00F46F8F" w:rsidTr="000E7404">
        <w:tc>
          <w:tcPr>
            <w:tcW w:w="713" w:type="dxa"/>
          </w:tcPr>
          <w:p w:rsidR="00420D11" w:rsidRPr="00F46F8F" w:rsidRDefault="00730ED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19</w:t>
            </w:r>
          </w:p>
        </w:tc>
        <w:tc>
          <w:tcPr>
            <w:tcW w:w="7357" w:type="dxa"/>
          </w:tcPr>
          <w:p w:rsidR="00420D11" w:rsidRPr="00F46F8F" w:rsidRDefault="00420D11" w:rsidP="00645230">
            <w:pPr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Motivimi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Përse i nevoitet stafit të nivelit menaxherial dhe drejtues aftësimi për motivimin e të tjerëve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Teoritë bashkëkohore të motivimit.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Motivimi, elementët e tij. Çfarë të motivon.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 xml:space="preserve">Punësoni persona të motivuar. 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Cilat janë sjelljet motivuese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2"/>
              </w:numPr>
              <w:rPr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Test vetëvlerësimi për aftësinë motivuese</w:t>
            </w:r>
          </w:p>
        </w:tc>
        <w:tc>
          <w:tcPr>
            <w:tcW w:w="1064" w:type="dxa"/>
          </w:tcPr>
          <w:p w:rsidR="00420D11" w:rsidRPr="00F46F8F" w:rsidRDefault="00456D79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2</w:t>
            </w:r>
          </w:p>
        </w:tc>
      </w:tr>
      <w:tr w:rsidR="00420D11" w:rsidRPr="00F46F8F" w:rsidTr="000E7404">
        <w:tc>
          <w:tcPr>
            <w:tcW w:w="713" w:type="dxa"/>
          </w:tcPr>
          <w:p w:rsidR="00420D11" w:rsidRPr="00F46F8F" w:rsidRDefault="00730ED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20</w:t>
            </w:r>
          </w:p>
        </w:tc>
        <w:tc>
          <w:tcPr>
            <w:tcW w:w="7357" w:type="dxa"/>
          </w:tcPr>
          <w:p w:rsidR="00420D11" w:rsidRPr="00F46F8F" w:rsidRDefault="00420D11" w:rsidP="00645230">
            <w:pPr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Ndërtimi i ekipeve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Përkufizim, çfarë është dhe çfarë nuk ështe ekipi.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Përse i nevoitet stafit të nivelit menaxherial dhe drejtues aftësimi për ndërtimin e ekipeve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Fazat e zhvillimit të ekipeve.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Drejtimi i ekipeve.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Parimet dhe rregullat e punës në ekip.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Rolet funksionale dhe disfunksionale të punës në ekip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3"/>
              </w:numPr>
              <w:rPr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Ushtrime dhe lojë me role.</w:t>
            </w:r>
          </w:p>
        </w:tc>
        <w:tc>
          <w:tcPr>
            <w:tcW w:w="1064" w:type="dxa"/>
          </w:tcPr>
          <w:p w:rsidR="00420D11" w:rsidRPr="00F46F8F" w:rsidRDefault="00456D79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2</w:t>
            </w:r>
          </w:p>
        </w:tc>
      </w:tr>
      <w:tr w:rsidR="00420D11" w:rsidRPr="00F46F8F" w:rsidTr="000E7404">
        <w:tc>
          <w:tcPr>
            <w:tcW w:w="713" w:type="dxa"/>
          </w:tcPr>
          <w:p w:rsidR="00420D11" w:rsidRPr="00F46F8F" w:rsidRDefault="00730ED4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21</w:t>
            </w:r>
          </w:p>
        </w:tc>
        <w:tc>
          <w:tcPr>
            <w:tcW w:w="7357" w:type="dxa"/>
          </w:tcPr>
          <w:p w:rsidR="00420D11" w:rsidRPr="00F46F8F" w:rsidRDefault="00420D11" w:rsidP="00645230">
            <w:pPr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Kodi i sjelljes dhe integriteti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Përse kemi nevojë për një kod sjellje.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Rec.2012</w:t>
            </w:r>
            <w:r w:rsidR="00456D79" w:rsidRPr="00F46F8F">
              <w:rPr>
                <w:sz w:val="24"/>
                <w:szCs w:val="24"/>
                <w:lang w:val="sq-AL"/>
              </w:rPr>
              <w:t xml:space="preserve"> i CE</w:t>
            </w:r>
            <w:r w:rsidRPr="00F46F8F">
              <w:rPr>
                <w:sz w:val="24"/>
                <w:szCs w:val="24"/>
                <w:lang w:val="sq-AL"/>
              </w:rPr>
              <w:t>, për etik</w:t>
            </w:r>
            <w:r w:rsidR="00456D79" w:rsidRPr="00F46F8F">
              <w:rPr>
                <w:sz w:val="24"/>
                <w:szCs w:val="24"/>
                <w:lang w:val="sq-AL"/>
              </w:rPr>
              <w:t>ë</w:t>
            </w:r>
            <w:r w:rsidRPr="00F46F8F">
              <w:rPr>
                <w:sz w:val="24"/>
                <w:szCs w:val="24"/>
                <w:lang w:val="sq-AL"/>
              </w:rPr>
              <w:t>n e stafit të burgjeve.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Parimet e kodit të sjelljes.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Çfarë sjelljesh janë të lejuara dhe çfarë nuk lejohen.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Strategjia e DPB për luftën kundër korrupsionit.</w:t>
            </w:r>
          </w:p>
          <w:p w:rsidR="00420D11" w:rsidRPr="00F46F8F" w:rsidRDefault="00420D11" w:rsidP="00730ED4">
            <w:pPr>
              <w:pStyle w:val="ListParagraph"/>
              <w:numPr>
                <w:ilvl w:val="0"/>
                <w:numId w:val="44"/>
              </w:numPr>
              <w:rPr>
                <w:lang w:val="sq-AL"/>
              </w:rPr>
            </w:pPr>
            <w:r w:rsidRPr="00F46F8F">
              <w:rPr>
                <w:sz w:val="24"/>
                <w:szCs w:val="24"/>
                <w:lang w:val="sq-AL"/>
              </w:rPr>
              <w:t>Test vetëvlerësimi.</w:t>
            </w:r>
          </w:p>
        </w:tc>
        <w:tc>
          <w:tcPr>
            <w:tcW w:w="1064" w:type="dxa"/>
          </w:tcPr>
          <w:p w:rsidR="00420D11" w:rsidRPr="00F46F8F" w:rsidRDefault="00456D79" w:rsidP="000E7404">
            <w:pPr>
              <w:jc w:val="both"/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2</w:t>
            </w:r>
          </w:p>
        </w:tc>
      </w:tr>
      <w:tr w:rsidR="002E51F9" w:rsidRPr="00F46F8F" w:rsidTr="000E7404">
        <w:tc>
          <w:tcPr>
            <w:tcW w:w="713" w:type="dxa"/>
          </w:tcPr>
          <w:p w:rsidR="002E51F9" w:rsidRPr="00F46F8F" w:rsidRDefault="002E51F9" w:rsidP="000E7404">
            <w:pPr>
              <w:jc w:val="both"/>
              <w:rPr>
                <w:b/>
                <w:lang w:val="sq-AL"/>
              </w:rPr>
            </w:pPr>
          </w:p>
        </w:tc>
        <w:tc>
          <w:tcPr>
            <w:tcW w:w="7357" w:type="dxa"/>
          </w:tcPr>
          <w:p w:rsidR="002E51F9" w:rsidRPr="00F46F8F" w:rsidRDefault="002E51F9" w:rsidP="00645230">
            <w:pPr>
              <w:rPr>
                <w:b/>
                <w:lang w:val="sq-AL"/>
              </w:rPr>
            </w:pPr>
            <w:r w:rsidRPr="00F46F8F">
              <w:rPr>
                <w:b/>
                <w:lang w:val="sq-AL"/>
              </w:rPr>
              <w:t>Testim</w:t>
            </w:r>
          </w:p>
        </w:tc>
        <w:tc>
          <w:tcPr>
            <w:tcW w:w="1064" w:type="dxa"/>
          </w:tcPr>
          <w:p w:rsidR="002E51F9" w:rsidRPr="00F46F8F" w:rsidRDefault="002E51F9" w:rsidP="000E7404">
            <w:pPr>
              <w:jc w:val="both"/>
              <w:rPr>
                <w:b/>
                <w:lang w:val="sq-AL"/>
              </w:rPr>
            </w:pPr>
          </w:p>
        </w:tc>
      </w:tr>
    </w:tbl>
    <w:p w:rsidR="00F46F8F" w:rsidRDefault="00B35AC4" w:rsidP="00B35AC4">
      <w:pPr>
        <w:rPr>
          <w:i/>
          <w:sz w:val="20"/>
          <w:szCs w:val="20"/>
        </w:rPr>
      </w:pPr>
      <w:r w:rsidRPr="00F46F8F">
        <w:rPr>
          <w:i/>
          <w:sz w:val="20"/>
          <w:szCs w:val="20"/>
        </w:rPr>
        <w:t xml:space="preserve">Konceptoi   </w:t>
      </w:r>
    </w:p>
    <w:p w:rsidR="00B35AC4" w:rsidRPr="00F46F8F" w:rsidRDefault="00F46F8F" w:rsidP="00B35AC4">
      <w:pPr>
        <w:rPr>
          <w:i/>
          <w:sz w:val="20"/>
          <w:szCs w:val="20"/>
        </w:rPr>
      </w:pPr>
      <w:r>
        <w:rPr>
          <w:i/>
          <w:sz w:val="20"/>
          <w:szCs w:val="20"/>
        </w:rPr>
        <w:t>Përgj.Sekt Përgatitjes, Arm, Emergj</w:t>
      </w:r>
      <w:r w:rsidR="00B35AC4" w:rsidRPr="00F46F8F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F46F8F" w:rsidRDefault="00B35AC4" w:rsidP="00B35AC4">
      <w:pPr>
        <w:rPr>
          <w:i/>
          <w:sz w:val="20"/>
          <w:szCs w:val="20"/>
        </w:rPr>
      </w:pPr>
      <w:r w:rsidRPr="00F46F8F">
        <w:rPr>
          <w:i/>
          <w:sz w:val="20"/>
          <w:szCs w:val="20"/>
        </w:rPr>
        <w:t xml:space="preserve">K/Komisar Femi SUFAJ </w:t>
      </w:r>
    </w:p>
    <w:p w:rsidR="00F46F8F" w:rsidRDefault="00F46F8F" w:rsidP="00B35AC4">
      <w:pPr>
        <w:rPr>
          <w:i/>
          <w:sz w:val="20"/>
          <w:szCs w:val="20"/>
        </w:rPr>
      </w:pPr>
      <w:r>
        <w:rPr>
          <w:i/>
          <w:sz w:val="20"/>
          <w:szCs w:val="20"/>
        </w:rPr>
        <w:t>Përgj.Sekt Social Blerta Doçi</w:t>
      </w:r>
    </w:p>
    <w:p w:rsidR="00F46F8F" w:rsidRDefault="00F46F8F" w:rsidP="00B35AC4">
      <w:pPr>
        <w:rPr>
          <w:i/>
          <w:sz w:val="20"/>
          <w:szCs w:val="20"/>
        </w:rPr>
      </w:pPr>
      <w:r>
        <w:rPr>
          <w:i/>
          <w:sz w:val="20"/>
          <w:szCs w:val="20"/>
        </w:rPr>
        <w:t>Konfirmoi:</w:t>
      </w:r>
    </w:p>
    <w:p w:rsidR="00F46F8F" w:rsidRDefault="00F46F8F" w:rsidP="00B35AC4">
      <w:pPr>
        <w:rPr>
          <w:i/>
          <w:sz w:val="20"/>
          <w:szCs w:val="20"/>
        </w:rPr>
      </w:pPr>
      <w:r>
        <w:rPr>
          <w:i/>
          <w:sz w:val="20"/>
          <w:szCs w:val="20"/>
        </w:rPr>
        <w:t>Drejtori i Policisë Nazmi Demirxhi</w:t>
      </w:r>
    </w:p>
    <w:p w:rsidR="00B35AC4" w:rsidRPr="00F46F8F" w:rsidRDefault="00B35AC4" w:rsidP="00B35AC4">
      <w:pPr>
        <w:rPr>
          <w:i/>
          <w:sz w:val="20"/>
          <w:szCs w:val="20"/>
        </w:rPr>
      </w:pPr>
      <w:r w:rsidRPr="00F46F8F">
        <w:rPr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94118A" w:rsidRPr="00F46F8F" w:rsidRDefault="0094118A"/>
    <w:sectPr w:rsidR="0094118A" w:rsidRPr="00F46F8F" w:rsidSect="003C4101">
      <w:footerReference w:type="default" r:id="rId8"/>
      <w:pgSz w:w="11906" w:h="16838"/>
      <w:pgMar w:top="42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EFB" w:rsidRDefault="00AD5EFB" w:rsidP="003E26EB">
      <w:r>
        <w:separator/>
      </w:r>
    </w:p>
  </w:endnote>
  <w:endnote w:type="continuationSeparator" w:id="1">
    <w:p w:rsidR="00AD5EFB" w:rsidRDefault="00AD5EFB" w:rsidP="003E2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aramondPro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01" w:rsidRDefault="003C4101" w:rsidP="003C4101">
    <w:pPr>
      <w:pStyle w:val="Foo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3C4101" w:rsidRDefault="003C4101" w:rsidP="003C4101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DREJTORIA E PERGJITHSHME E BURGJEVE  Rruga : “Abdi Toptani (prane Torre Drine )” Tiranë,</w:t>
    </w:r>
  </w:p>
  <w:p w:rsidR="003C4101" w:rsidRDefault="003C4101" w:rsidP="003C4101">
    <w:pPr>
      <w:pStyle w:val="Footer"/>
      <w:jc w:val="center"/>
      <w:rPr>
        <w:i/>
        <w:sz w:val="20"/>
        <w:szCs w:val="20"/>
      </w:rPr>
    </w:pPr>
    <w:r>
      <w:rPr>
        <w:sz w:val="20"/>
        <w:szCs w:val="20"/>
      </w:rPr>
      <w:t xml:space="preserve">Tel +355 4 271437, Fax + 355 4 22 82 92, </w:t>
    </w:r>
    <w:hyperlink r:id="rId1" w:history="1">
      <w:r>
        <w:rPr>
          <w:rStyle w:val="Hyperlink"/>
          <w:sz w:val="20"/>
          <w:szCs w:val="20"/>
        </w:rPr>
        <w:t>www.dpbsh.gov.al</w:t>
      </w:r>
    </w:hyperlink>
    <w:r>
      <w:rPr>
        <w:sz w:val="20"/>
        <w:szCs w:val="20"/>
      </w:rPr>
      <w:t xml:space="preserve">,e-mail: </w:t>
    </w:r>
    <w:hyperlink r:id="rId2" w:history="1">
      <w:r>
        <w:rPr>
          <w:rStyle w:val="Hyperlink"/>
          <w:sz w:val="20"/>
          <w:szCs w:val="20"/>
        </w:rPr>
        <w:t>dpbsh@albaniaonline.net</w:t>
      </w:r>
    </w:hyperlink>
    <w:r>
      <w:rPr>
        <w:i/>
        <w:sz w:val="20"/>
        <w:szCs w:val="20"/>
      </w:rPr>
      <w:t xml:space="preserve">ge </w:t>
    </w:r>
    <w:r w:rsidR="0018101C"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PAGE </w:instrText>
    </w:r>
    <w:r w:rsidR="0018101C">
      <w:rPr>
        <w:b/>
        <w:i/>
        <w:sz w:val="20"/>
        <w:szCs w:val="20"/>
      </w:rPr>
      <w:fldChar w:fldCharType="separate"/>
    </w:r>
    <w:r w:rsidR="0003761B">
      <w:rPr>
        <w:b/>
        <w:i/>
        <w:noProof/>
        <w:sz w:val="20"/>
        <w:szCs w:val="20"/>
      </w:rPr>
      <w:t>9</w:t>
    </w:r>
    <w:r w:rsidR="0018101C">
      <w:rPr>
        <w:b/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of </w:t>
    </w:r>
    <w:r w:rsidR="0018101C"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NUMPAGES  </w:instrText>
    </w:r>
    <w:r w:rsidR="0018101C">
      <w:rPr>
        <w:b/>
        <w:i/>
        <w:sz w:val="20"/>
        <w:szCs w:val="20"/>
      </w:rPr>
      <w:fldChar w:fldCharType="separate"/>
    </w:r>
    <w:r w:rsidR="0003761B">
      <w:rPr>
        <w:b/>
        <w:i/>
        <w:noProof/>
        <w:sz w:val="20"/>
        <w:szCs w:val="20"/>
      </w:rPr>
      <w:t>9</w:t>
    </w:r>
    <w:r w:rsidR="0018101C">
      <w:rPr>
        <w:b/>
        <w:i/>
        <w:sz w:val="20"/>
        <w:szCs w:val="20"/>
      </w:rPr>
      <w:fldChar w:fldCharType="end"/>
    </w:r>
  </w:p>
  <w:p w:rsidR="003E26EB" w:rsidRDefault="003E26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EFB" w:rsidRDefault="00AD5EFB" w:rsidP="003E26EB">
      <w:r>
        <w:separator/>
      </w:r>
    </w:p>
  </w:footnote>
  <w:footnote w:type="continuationSeparator" w:id="1">
    <w:p w:rsidR="00AD5EFB" w:rsidRDefault="00AD5EFB" w:rsidP="003E2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0F3"/>
    <w:multiLevelType w:val="hybridMultilevel"/>
    <w:tmpl w:val="FCA61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749A"/>
    <w:multiLevelType w:val="hybridMultilevel"/>
    <w:tmpl w:val="FCA61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80195"/>
    <w:multiLevelType w:val="hybridMultilevel"/>
    <w:tmpl w:val="B26A3FC4"/>
    <w:lvl w:ilvl="0" w:tplc="4D52C2C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D2AC0"/>
    <w:multiLevelType w:val="hybridMultilevel"/>
    <w:tmpl w:val="6C00D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F7C21"/>
    <w:multiLevelType w:val="hybridMultilevel"/>
    <w:tmpl w:val="90B4B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94C71"/>
    <w:multiLevelType w:val="multilevel"/>
    <w:tmpl w:val="28D4B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4B7113"/>
    <w:multiLevelType w:val="hybridMultilevel"/>
    <w:tmpl w:val="86EEFA22"/>
    <w:lvl w:ilvl="0" w:tplc="7E781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956D5"/>
    <w:multiLevelType w:val="hybridMultilevel"/>
    <w:tmpl w:val="F676B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C4216"/>
    <w:multiLevelType w:val="hybridMultilevel"/>
    <w:tmpl w:val="3D0AFB74"/>
    <w:lvl w:ilvl="0" w:tplc="4D52C2C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E16B6"/>
    <w:multiLevelType w:val="multilevel"/>
    <w:tmpl w:val="036EDB6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3754B"/>
    <w:multiLevelType w:val="hybridMultilevel"/>
    <w:tmpl w:val="036ED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44031"/>
    <w:multiLevelType w:val="multilevel"/>
    <w:tmpl w:val="036EDB6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E5CBF"/>
    <w:multiLevelType w:val="hybridMultilevel"/>
    <w:tmpl w:val="BA8C0FDA"/>
    <w:lvl w:ilvl="0" w:tplc="4D52C2C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B7C8F"/>
    <w:multiLevelType w:val="hybridMultilevel"/>
    <w:tmpl w:val="8C2E682C"/>
    <w:lvl w:ilvl="0" w:tplc="4D52C2C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5090B"/>
    <w:multiLevelType w:val="hybridMultilevel"/>
    <w:tmpl w:val="15B8877E"/>
    <w:lvl w:ilvl="0" w:tplc="4D52C2C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54061"/>
    <w:multiLevelType w:val="hybridMultilevel"/>
    <w:tmpl w:val="1FDC88D0"/>
    <w:lvl w:ilvl="0" w:tplc="7E781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1230"/>
    <w:multiLevelType w:val="hybridMultilevel"/>
    <w:tmpl w:val="6F14EAA2"/>
    <w:lvl w:ilvl="0" w:tplc="7E781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F47E3"/>
    <w:multiLevelType w:val="hybridMultilevel"/>
    <w:tmpl w:val="271A6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62F5E"/>
    <w:multiLevelType w:val="hybridMultilevel"/>
    <w:tmpl w:val="A91C0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A11B4"/>
    <w:multiLevelType w:val="hybridMultilevel"/>
    <w:tmpl w:val="C2FA7404"/>
    <w:lvl w:ilvl="0" w:tplc="4D52C2C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E6D4A"/>
    <w:multiLevelType w:val="hybridMultilevel"/>
    <w:tmpl w:val="48AAF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067DF"/>
    <w:multiLevelType w:val="multilevel"/>
    <w:tmpl w:val="036EDB6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636E6"/>
    <w:multiLevelType w:val="multilevel"/>
    <w:tmpl w:val="28D4B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3E1F82"/>
    <w:multiLevelType w:val="hybridMultilevel"/>
    <w:tmpl w:val="CDE4347E"/>
    <w:lvl w:ilvl="0" w:tplc="7E781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34D83"/>
    <w:multiLevelType w:val="multilevel"/>
    <w:tmpl w:val="036EDB6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E625D"/>
    <w:multiLevelType w:val="hybridMultilevel"/>
    <w:tmpl w:val="89F89110"/>
    <w:lvl w:ilvl="0" w:tplc="4D52C2C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10C98"/>
    <w:multiLevelType w:val="hybridMultilevel"/>
    <w:tmpl w:val="6F14EAA2"/>
    <w:lvl w:ilvl="0" w:tplc="7E781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43DD8"/>
    <w:multiLevelType w:val="multilevel"/>
    <w:tmpl w:val="036EDB6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40E7E"/>
    <w:multiLevelType w:val="hybridMultilevel"/>
    <w:tmpl w:val="46BCF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44DE8"/>
    <w:multiLevelType w:val="hybridMultilevel"/>
    <w:tmpl w:val="1EBC7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16C5D"/>
    <w:multiLevelType w:val="hybridMultilevel"/>
    <w:tmpl w:val="D7B84622"/>
    <w:lvl w:ilvl="0" w:tplc="7E781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85404"/>
    <w:multiLevelType w:val="multilevel"/>
    <w:tmpl w:val="036EDB6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E306D"/>
    <w:multiLevelType w:val="hybridMultilevel"/>
    <w:tmpl w:val="07521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77E73"/>
    <w:multiLevelType w:val="hybridMultilevel"/>
    <w:tmpl w:val="9D264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046BB"/>
    <w:multiLevelType w:val="hybridMultilevel"/>
    <w:tmpl w:val="6D024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00EFF"/>
    <w:multiLevelType w:val="hybridMultilevel"/>
    <w:tmpl w:val="827EA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5475D"/>
    <w:multiLevelType w:val="hybridMultilevel"/>
    <w:tmpl w:val="0A40B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96C24"/>
    <w:multiLevelType w:val="multilevel"/>
    <w:tmpl w:val="28D4B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7ED045A"/>
    <w:multiLevelType w:val="hybridMultilevel"/>
    <w:tmpl w:val="2B5A7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817E9"/>
    <w:multiLevelType w:val="hybridMultilevel"/>
    <w:tmpl w:val="FC9A2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A2D92"/>
    <w:multiLevelType w:val="hybridMultilevel"/>
    <w:tmpl w:val="D298888E"/>
    <w:lvl w:ilvl="0" w:tplc="4D52C2C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707D4"/>
    <w:multiLevelType w:val="multilevel"/>
    <w:tmpl w:val="036EDB6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52BB7"/>
    <w:multiLevelType w:val="hybridMultilevel"/>
    <w:tmpl w:val="B2A05C6E"/>
    <w:lvl w:ilvl="0" w:tplc="4D52C2C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15F1B"/>
    <w:multiLevelType w:val="hybridMultilevel"/>
    <w:tmpl w:val="036ED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4"/>
  </w:num>
  <w:num w:numId="4">
    <w:abstractNumId w:val="1"/>
  </w:num>
  <w:num w:numId="5">
    <w:abstractNumId w:val="10"/>
  </w:num>
  <w:num w:numId="6">
    <w:abstractNumId w:val="43"/>
  </w:num>
  <w:num w:numId="7">
    <w:abstractNumId w:val="26"/>
  </w:num>
  <w:num w:numId="8">
    <w:abstractNumId w:val="30"/>
  </w:num>
  <w:num w:numId="9">
    <w:abstractNumId w:val="22"/>
  </w:num>
  <w:num w:numId="10">
    <w:abstractNumId w:val="27"/>
  </w:num>
  <w:num w:numId="11">
    <w:abstractNumId w:val="24"/>
  </w:num>
  <w:num w:numId="12">
    <w:abstractNumId w:val="41"/>
  </w:num>
  <w:num w:numId="13">
    <w:abstractNumId w:val="37"/>
  </w:num>
  <w:num w:numId="14">
    <w:abstractNumId w:val="20"/>
  </w:num>
  <w:num w:numId="15">
    <w:abstractNumId w:val="35"/>
  </w:num>
  <w:num w:numId="16">
    <w:abstractNumId w:val="0"/>
  </w:num>
  <w:num w:numId="17">
    <w:abstractNumId w:val="16"/>
  </w:num>
  <w:num w:numId="18">
    <w:abstractNumId w:val="31"/>
  </w:num>
  <w:num w:numId="19">
    <w:abstractNumId w:val="9"/>
  </w:num>
  <w:num w:numId="20">
    <w:abstractNumId w:val="21"/>
  </w:num>
  <w:num w:numId="21">
    <w:abstractNumId w:val="11"/>
  </w:num>
  <w:num w:numId="22">
    <w:abstractNumId w:val="6"/>
  </w:num>
  <w:num w:numId="23">
    <w:abstractNumId w:val="23"/>
  </w:num>
  <w:num w:numId="24">
    <w:abstractNumId w:val="15"/>
  </w:num>
  <w:num w:numId="25">
    <w:abstractNumId w:val="8"/>
  </w:num>
  <w:num w:numId="26">
    <w:abstractNumId w:val="40"/>
  </w:num>
  <w:num w:numId="27">
    <w:abstractNumId w:val="2"/>
  </w:num>
  <w:num w:numId="28">
    <w:abstractNumId w:val="13"/>
  </w:num>
  <w:num w:numId="29">
    <w:abstractNumId w:val="14"/>
  </w:num>
  <w:num w:numId="30">
    <w:abstractNumId w:val="12"/>
  </w:num>
  <w:num w:numId="31">
    <w:abstractNumId w:val="42"/>
  </w:num>
  <w:num w:numId="32">
    <w:abstractNumId w:val="19"/>
  </w:num>
  <w:num w:numId="33">
    <w:abstractNumId w:val="25"/>
  </w:num>
  <w:num w:numId="34">
    <w:abstractNumId w:val="33"/>
  </w:num>
  <w:num w:numId="35">
    <w:abstractNumId w:val="32"/>
  </w:num>
  <w:num w:numId="36">
    <w:abstractNumId w:val="38"/>
  </w:num>
  <w:num w:numId="37">
    <w:abstractNumId w:val="39"/>
  </w:num>
  <w:num w:numId="38">
    <w:abstractNumId w:val="7"/>
  </w:num>
  <w:num w:numId="39">
    <w:abstractNumId w:val="36"/>
  </w:num>
  <w:num w:numId="40">
    <w:abstractNumId w:val="18"/>
  </w:num>
  <w:num w:numId="41">
    <w:abstractNumId w:val="3"/>
  </w:num>
  <w:num w:numId="42">
    <w:abstractNumId w:val="34"/>
  </w:num>
  <w:num w:numId="43">
    <w:abstractNumId w:val="29"/>
  </w:num>
  <w:num w:numId="44">
    <w:abstractNumId w:val="1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AC4"/>
    <w:rsid w:val="0003761B"/>
    <w:rsid w:val="00063103"/>
    <w:rsid w:val="000C6D60"/>
    <w:rsid w:val="000E7404"/>
    <w:rsid w:val="000F3B16"/>
    <w:rsid w:val="0018101C"/>
    <w:rsid w:val="001D5B84"/>
    <w:rsid w:val="002653A8"/>
    <w:rsid w:val="002E51F9"/>
    <w:rsid w:val="00310738"/>
    <w:rsid w:val="00335F53"/>
    <w:rsid w:val="003B6FB1"/>
    <w:rsid w:val="003C4101"/>
    <w:rsid w:val="003E26EB"/>
    <w:rsid w:val="004151C5"/>
    <w:rsid w:val="00420D11"/>
    <w:rsid w:val="00456D79"/>
    <w:rsid w:val="004B5185"/>
    <w:rsid w:val="004D0809"/>
    <w:rsid w:val="004D38B1"/>
    <w:rsid w:val="004D3DC7"/>
    <w:rsid w:val="00506186"/>
    <w:rsid w:val="00567C74"/>
    <w:rsid w:val="005D18F2"/>
    <w:rsid w:val="005D569A"/>
    <w:rsid w:val="00645230"/>
    <w:rsid w:val="0064743D"/>
    <w:rsid w:val="00653FF5"/>
    <w:rsid w:val="006C279D"/>
    <w:rsid w:val="00730ED4"/>
    <w:rsid w:val="00816079"/>
    <w:rsid w:val="00874A05"/>
    <w:rsid w:val="00874D71"/>
    <w:rsid w:val="0090577E"/>
    <w:rsid w:val="00907151"/>
    <w:rsid w:val="009229A0"/>
    <w:rsid w:val="0094118A"/>
    <w:rsid w:val="00984745"/>
    <w:rsid w:val="009B44CA"/>
    <w:rsid w:val="009D184A"/>
    <w:rsid w:val="00A044A3"/>
    <w:rsid w:val="00A11E51"/>
    <w:rsid w:val="00A266BC"/>
    <w:rsid w:val="00A53573"/>
    <w:rsid w:val="00AB41B3"/>
    <w:rsid w:val="00AD5EFB"/>
    <w:rsid w:val="00B019AC"/>
    <w:rsid w:val="00B31C5E"/>
    <w:rsid w:val="00B35AC4"/>
    <w:rsid w:val="00B43433"/>
    <w:rsid w:val="00B440D7"/>
    <w:rsid w:val="00B83DE7"/>
    <w:rsid w:val="00C231E7"/>
    <w:rsid w:val="00CB7A7E"/>
    <w:rsid w:val="00D767FC"/>
    <w:rsid w:val="00DC5DFA"/>
    <w:rsid w:val="00E852A8"/>
    <w:rsid w:val="00E87FCF"/>
    <w:rsid w:val="00F348B1"/>
    <w:rsid w:val="00F46F8F"/>
    <w:rsid w:val="00F6330C"/>
    <w:rsid w:val="00FD5CBE"/>
    <w:rsid w:val="00FE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AC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C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E2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6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aliases w:val="Char"/>
    <w:basedOn w:val="Normal"/>
    <w:link w:val="FooterChar"/>
    <w:unhideWhenUsed/>
    <w:rsid w:val="003E26EB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Char Char"/>
    <w:basedOn w:val="DefaultParagraphFont"/>
    <w:link w:val="Footer"/>
    <w:rsid w:val="003E26E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C4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873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03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30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18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99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bsh@albaniaonline.net" TargetMode="External"/><Relationship Id="rId1" Type="http://schemas.openxmlformats.org/officeDocument/2006/relationships/hyperlink" Target="http://www.dpbsh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5CD5-EC39-416B-8A44-43DDF429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2017-05-31T08:36:00Z</cp:lastPrinted>
  <dcterms:created xsi:type="dcterms:W3CDTF">2015-07-28T14:13:00Z</dcterms:created>
  <dcterms:modified xsi:type="dcterms:W3CDTF">2017-05-31T08:37:00Z</dcterms:modified>
</cp:coreProperties>
</file>